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jc w:val="center"/>
        <w:tblLayout w:type="fixed"/>
        <w:tblLook w:val="04A0" w:firstRow="1" w:lastRow="0" w:firstColumn="1" w:lastColumn="0" w:noHBand="0" w:noVBand="1"/>
      </w:tblPr>
      <w:tblGrid>
        <w:gridCol w:w="4120"/>
        <w:gridCol w:w="5651"/>
      </w:tblGrid>
      <w:tr w:rsidR="0024291F" w:rsidRPr="0024291F" w:rsidTr="00695D1B">
        <w:trPr>
          <w:trHeight w:val="516"/>
          <w:jc w:val="center"/>
        </w:trPr>
        <w:tc>
          <w:tcPr>
            <w:tcW w:w="4120" w:type="dxa"/>
          </w:tcPr>
          <w:p w:rsidR="004A0E0A" w:rsidRPr="0024291F" w:rsidRDefault="004A0E0A" w:rsidP="00695D1B">
            <w:pPr>
              <w:pStyle w:val="Heading1"/>
              <w:spacing w:before="0" w:after="0"/>
              <w:ind w:left="-11"/>
              <w:jc w:val="center"/>
              <w:rPr>
                <w:rFonts w:ascii="Times New Roman" w:hAnsi="Times New Roman"/>
                <w:bCs w:val="0"/>
                <w:sz w:val="24"/>
                <w:szCs w:val="24"/>
              </w:rPr>
            </w:pPr>
            <w:r w:rsidRPr="0024291F">
              <w:rPr>
                <w:rFonts w:ascii="Times New Roman" w:hAnsi="Times New Roman"/>
                <w:bCs w:val="0"/>
                <w:sz w:val="24"/>
                <w:szCs w:val="24"/>
              </w:rPr>
              <w:t xml:space="preserve">ỦY BAN NHÂN DÂN THÀNH PHỐ </w:t>
            </w:r>
          </w:p>
          <w:p w:rsidR="004A0E0A" w:rsidRPr="0024291F" w:rsidRDefault="004A0E0A" w:rsidP="00695D1B">
            <w:pPr>
              <w:pStyle w:val="Heading1"/>
              <w:spacing w:before="0" w:after="0"/>
              <w:ind w:left="-11"/>
              <w:jc w:val="center"/>
              <w:rPr>
                <w:rFonts w:ascii="Times New Roman" w:hAnsi="Times New Roman"/>
                <w:bCs w:val="0"/>
                <w:sz w:val="26"/>
                <w:szCs w:val="26"/>
              </w:rPr>
            </w:pPr>
            <w:r w:rsidRPr="0024291F">
              <w:rPr>
                <w:rFonts w:ascii="Times New Roman" w:hAnsi="Times New Roman"/>
                <w:bCs w:val="0"/>
                <w:sz w:val="24"/>
                <w:szCs w:val="24"/>
              </w:rPr>
              <w:t>PHAN RANG - THÁP CHÀM</w:t>
            </w:r>
          </w:p>
          <w:p w:rsidR="004A0E0A" w:rsidRPr="0024291F" w:rsidRDefault="004A0E0A" w:rsidP="00695D1B">
            <w:pPr>
              <w:jc w:val="center"/>
              <w:rPr>
                <w:b/>
                <w:spacing w:val="-20"/>
              </w:rPr>
            </w:pPr>
            <w:r w:rsidRPr="0024291F">
              <w:rPr>
                <w:noProof/>
                <w:lang w:val="vi-VN" w:eastAsia="vi-VN"/>
              </w:rPr>
              <mc:AlternateContent>
                <mc:Choice Requires="wps">
                  <w:drawing>
                    <wp:anchor distT="0" distB="0" distL="114300" distR="114300" simplePos="0" relativeHeight="251661312" behindDoc="0" locked="0" layoutInCell="1" allowOverlap="1" wp14:anchorId="591A1B6C" wp14:editId="599AE077">
                      <wp:simplePos x="0" y="0"/>
                      <wp:positionH relativeFrom="column">
                        <wp:posOffset>709752</wp:posOffset>
                      </wp:positionH>
                      <wp:positionV relativeFrom="paragraph">
                        <wp:posOffset>13005</wp:posOffset>
                      </wp:positionV>
                      <wp:extent cx="972922" cy="0"/>
                      <wp:effectExtent l="0" t="0" r="17780" b="19050"/>
                      <wp:wrapNone/>
                      <wp:docPr id="2" nam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729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 24" o:spid="_x0000_s1026" type="#_x0000_t32" style="position:absolute;margin-left:55.9pt;margin-top:1pt;width:76.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">
                      <o:lock v:ext="edit" shapetype="f"/>
                    </v:shape>
                  </w:pict>
                </mc:Fallback>
              </mc:AlternateContent>
            </w:r>
          </w:p>
        </w:tc>
        <w:tc>
          <w:tcPr>
            <w:tcW w:w="5651" w:type="dxa"/>
          </w:tcPr>
          <w:p w:rsidR="004A0E0A" w:rsidRPr="0024291F" w:rsidRDefault="004A0E0A" w:rsidP="00695D1B">
            <w:pPr>
              <w:ind w:right="99"/>
              <w:jc w:val="center"/>
              <w:rPr>
                <w:b/>
                <w:sz w:val="24"/>
              </w:rPr>
            </w:pPr>
            <w:r w:rsidRPr="0024291F">
              <w:rPr>
                <w:b/>
                <w:bCs/>
                <w:sz w:val="24"/>
              </w:rPr>
              <w:t>CỘNG HÒA XÃ HỘI CHỦ NGHĨA VIỆT NAM</w:t>
            </w:r>
          </w:p>
          <w:p w:rsidR="004A0E0A" w:rsidRPr="0024291F" w:rsidRDefault="004A0E0A" w:rsidP="00695D1B">
            <w:pPr>
              <w:jc w:val="center"/>
              <w:rPr>
                <w:sz w:val="24"/>
                <w:szCs w:val="24"/>
              </w:rPr>
            </w:pPr>
            <w:r w:rsidRPr="0024291F">
              <w:rPr>
                <w:b/>
                <w:noProof/>
                <w:sz w:val="26"/>
                <w:szCs w:val="26"/>
                <w:lang w:val="vi-VN" w:eastAsia="vi-VN"/>
              </w:rPr>
              <mc:AlternateContent>
                <mc:Choice Requires="wps">
                  <w:drawing>
                    <wp:anchor distT="0" distB="0" distL="114300" distR="114300" simplePos="0" relativeHeight="251660288" behindDoc="0" locked="0" layoutInCell="1" allowOverlap="1" wp14:anchorId="650B3830" wp14:editId="7A778345">
                      <wp:simplePos x="0" y="0"/>
                      <wp:positionH relativeFrom="column">
                        <wp:posOffset>709930</wp:posOffset>
                      </wp:positionH>
                      <wp:positionV relativeFrom="paragraph">
                        <wp:posOffset>188595</wp:posOffset>
                      </wp:positionV>
                      <wp:extent cx="2036445" cy="0"/>
                      <wp:effectExtent l="7620" t="8890" r="13335" b="10160"/>
                      <wp:wrapNone/>
                      <wp:docPr id="103822463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pt,14.85pt" to="216.2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"/>
                  </w:pict>
                </mc:Fallback>
              </mc:AlternateContent>
            </w:r>
            <w:r w:rsidRPr="0024291F">
              <w:rPr>
                <w:b/>
                <w:bCs/>
                <w:sz w:val="26"/>
                <w:szCs w:val="26"/>
              </w:rPr>
              <w:t>Độc lập - Tự do - Hạnh phúc</w:t>
            </w:r>
          </w:p>
        </w:tc>
      </w:tr>
      <w:tr w:rsidR="004A0E0A" w:rsidRPr="0024291F" w:rsidTr="00695D1B">
        <w:trPr>
          <w:trHeight w:val="555"/>
          <w:jc w:val="center"/>
        </w:trPr>
        <w:tc>
          <w:tcPr>
            <w:tcW w:w="4120" w:type="dxa"/>
            <w:shd w:val="clear" w:color="auto" w:fill="auto"/>
          </w:tcPr>
          <w:p w:rsidR="004A0E0A" w:rsidRPr="0024291F" w:rsidRDefault="004A0E0A" w:rsidP="007A6CC3">
            <w:pPr>
              <w:spacing w:before="120" w:after="60"/>
              <w:jc w:val="center"/>
              <w:rPr>
                <w:sz w:val="26"/>
                <w:szCs w:val="26"/>
              </w:rPr>
            </w:pPr>
            <w:r w:rsidRPr="0024291F">
              <w:rPr>
                <w:sz w:val="26"/>
                <w:szCs w:val="26"/>
              </w:rPr>
              <w:t xml:space="preserve">Số:  </w:t>
            </w:r>
            <w:r w:rsidR="007A6CC3">
              <w:rPr>
                <w:sz w:val="26"/>
                <w:szCs w:val="26"/>
              </w:rPr>
              <w:t xml:space="preserve">  </w:t>
            </w:r>
            <w:r w:rsidR="00DC473D">
              <w:rPr>
                <w:sz w:val="26"/>
                <w:szCs w:val="26"/>
              </w:rPr>
              <w:t xml:space="preserve"> </w:t>
            </w:r>
            <w:r w:rsidR="007A6CC3">
              <w:rPr>
                <w:sz w:val="26"/>
                <w:szCs w:val="26"/>
              </w:rPr>
              <w:t xml:space="preserve">   /</w:t>
            </w:r>
            <w:r w:rsidRPr="0024291F">
              <w:rPr>
                <w:sz w:val="26"/>
                <w:szCs w:val="26"/>
              </w:rPr>
              <w:t>BC-UBND</w:t>
            </w:r>
          </w:p>
        </w:tc>
        <w:tc>
          <w:tcPr>
            <w:tcW w:w="5651" w:type="dxa"/>
            <w:shd w:val="clear" w:color="auto" w:fill="auto"/>
          </w:tcPr>
          <w:p w:rsidR="004A0E0A" w:rsidRPr="0024291F" w:rsidRDefault="007A6CC3" w:rsidP="007A6CC3">
            <w:pPr>
              <w:spacing w:before="120" w:after="60"/>
              <w:jc w:val="center"/>
              <w:rPr>
                <w:i/>
                <w:sz w:val="24"/>
                <w:szCs w:val="24"/>
              </w:rPr>
            </w:pPr>
            <w:r>
              <w:rPr>
                <w:i/>
                <w:iCs/>
                <w:sz w:val="24"/>
                <w:szCs w:val="24"/>
              </w:rPr>
              <w:t xml:space="preserve">Phan Rang-Tháp Chàm, ngày    </w:t>
            </w:r>
            <w:r w:rsidR="004A0E0A" w:rsidRPr="0024291F">
              <w:rPr>
                <w:i/>
                <w:iCs/>
                <w:sz w:val="24"/>
                <w:szCs w:val="24"/>
              </w:rPr>
              <w:t xml:space="preserve"> tháng</w:t>
            </w:r>
            <w:r>
              <w:rPr>
                <w:i/>
                <w:iCs/>
                <w:sz w:val="24"/>
                <w:szCs w:val="24"/>
              </w:rPr>
              <w:t xml:space="preserve"> 5</w:t>
            </w:r>
            <w:r w:rsidR="004A0E0A" w:rsidRPr="0024291F">
              <w:rPr>
                <w:i/>
                <w:iCs/>
                <w:sz w:val="24"/>
                <w:szCs w:val="24"/>
              </w:rPr>
              <w:t xml:space="preserve"> năm 2025</w:t>
            </w:r>
          </w:p>
        </w:tc>
      </w:tr>
    </w:tbl>
    <w:p w:rsidR="004A0E0A" w:rsidRPr="0024291F" w:rsidRDefault="004A0E0A" w:rsidP="004A0E0A">
      <w:pPr>
        <w:tabs>
          <w:tab w:val="left" w:pos="238"/>
        </w:tabs>
        <w:jc w:val="center"/>
        <w:rPr>
          <w:b/>
          <w:sz w:val="16"/>
        </w:rPr>
      </w:pPr>
    </w:p>
    <w:p w:rsidR="004A0E0A" w:rsidRPr="0024291F" w:rsidRDefault="004A0E0A" w:rsidP="004A0E0A">
      <w:pPr>
        <w:tabs>
          <w:tab w:val="left" w:pos="238"/>
        </w:tabs>
        <w:jc w:val="center"/>
        <w:rPr>
          <w:b/>
        </w:rPr>
      </w:pPr>
    </w:p>
    <w:p w:rsidR="004A0E0A" w:rsidRPr="0024291F" w:rsidRDefault="004A0E0A" w:rsidP="004A0E0A">
      <w:pPr>
        <w:tabs>
          <w:tab w:val="left" w:pos="238"/>
        </w:tabs>
        <w:jc w:val="center"/>
        <w:rPr>
          <w:b/>
        </w:rPr>
      </w:pPr>
      <w:r w:rsidRPr="0024291F">
        <w:rPr>
          <w:b/>
        </w:rPr>
        <w:t>BÁO CÁO</w:t>
      </w:r>
    </w:p>
    <w:p w:rsidR="007A6CC3" w:rsidRDefault="004A0E0A" w:rsidP="007A6CC3">
      <w:pPr>
        <w:jc w:val="center"/>
        <w:rPr>
          <w:b/>
          <w:bCs/>
        </w:rPr>
      </w:pPr>
      <w:r w:rsidRPr="0024291F">
        <w:rPr>
          <w:b/>
        </w:rPr>
        <w:t>Thực hiện Chương trình “</w:t>
      </w:r>
      <w:r w:rsidRPr="0024291F">
        <w:rPr>
          <w:b/>
          <w:bCs/>
        </w:rPr>
        <w:t xml:space="preserve">xóa nhà tạm, nhà dột nát” </w:t>
      </w:r>
    </w:p>
    <w:p w:rsidR="004A0E0A" w:rsidRPr="007A6CC3" w:rsidRDefault="004A0E0A" w:rsidP="007A6CC3">
      <w:pPr>
        <w:jc w:val="center"/>
        <w:rPr>
          <w:b/>
        </w:rPr>
      </w:pPr>
      <w:r w:rsidRPr="0024291F">
        <w:rPr>
          <w:b/>
          <w:bCs/>
        </w:rPr>
        <w:t>trên địa bàn thành phố năm 2025</w:t>
      </w:r>
    </w:p>
    <w:p w:rsidR="004A0E0A" w:rsidRPr="0024291F" w:rsidRDefault="004A0E0A" w:rsidP="004A0E0A">
      <w:pPr>
        <w:spacing w:after="180" w:line="340" w:lineRule="exact"/>
        <w:ind w:firstLine="851"/>
        <w:jc w:val="both"/>
        <w:rPr>
          <w:lang w:val="vi-VN"/>
        </w:rPr>
      </w:pPr>
      <w:r w:rsidRPr="0024291F">
        <w:rPr>
          <w:noProof/>
          <w:lang w:val="vi-VN" w:eastAsia="vi-VN"/>
        </w:rPr>
        <mc:AlternateContent>
          <mc:Choice Requires="wps">
            <w:drawing>
              <wp:anchor distT="0" distB="0" distL="114300" distR="114300" simplePos="0" relativeHeight="251659264" behindDoc="0" locked="0" layoutInCell="1" allowOverlap="1" wp14:anchorId="27291DE0" wp14:editId="6F6BF20A">
                <wp:simplePos x="0" y="0"/>
                <wp:positionH relativeFrom="column">
                  <wp:posOffset>2292985</wp:posOffset>
                </wp:positionH>
                <wp:positionV relativeFrom="paragraph">
                  <wp:posOffset>37465</wp:posOffset>
                </wp:positionV>
                <wp:extent cx="1360170" cy="0"/>
                <wp:effectExtent l="0" t="0" r="0" b="0"/>
                <wp:wrapNone/>
                <wp:docPr id="672345476" nam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60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24" o:spid="_x0000_s1026" type="#_x0000_t32" style="position:absolute;margin-left:180.55pt;margin-top:2.95pt;width:107.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">
                <o:lock v:ext="edit" shapetype="f"/>
              </v:shape>
            </w:pict>
          </mc:Fallback>
        </mc:AlternateContent>
      </w:r>
    </w:p>
    <w:p w:rsidR="004A0E0A" w:rsidRPr="00A33839" w:rsidRDefault="00A33839" w:rsidP="00A33839">
      <w:pPr>
        <w:pStyle w:val="Default"/>
        <w:ind w:firstLine="567"/>
        <w:jc w:val="both"/>
        <w:rPr>
          <w:sz w:val="28"/>
          <w:szCs w:val="28"/>
        </w:rPr>
      </w:pPr>
      <w:r w:rsidRPr="00A33839">
        <w:rPr>
          <w:rStyle w:val="fontstyle01"/>
          <w:i w:val="0"/>
          <w:color w:val="auto"/>
          <w:sz w:val="28"/>
          <w:szCs w:val="28"/>
        </w:rPr>
        <w:t>Tiếp nhận</w:t>
      </w:r>
      <w:r w:rsidR="004A0E0A" w:rsidRPr="00A33839">
        <w:rPr>
          <w:sz w:val="28"/>
          <w:szCs w:val="28"/>
        </w:rPr>
        <w:t xml:space="preserve"> </w:t>
      </w:r>
      <w:r w:rsidRPr="00A33839">
        <w:rPr>
          <w:sz w:val="28"/>
          <w:szCs w:val="28"/>
          <w:lang w:val="nl-NL"/>
        </w:rPr>
        <w:t>Công văn số 1621</w:t>
      </w:r>
      <w:r w:rsidR="004A0E0A" w:rsidRPr="00A33839">
        <w:rPr>
          <w:sz w:val="28"/>
          <w:szCs w:val="28"/>
          <w:lang w:val="nl-NL"/>
        </w:rPr>
        <w:t>/</w:t>
      </w:r>
      <w:r w:rsidRPr="00A33839">
        <w:rPr>
          <w:sz w:val="28"/>
          <w:szCs w:val="28"/>
          <w:lang w:val="nl-NL"/>
        </w:rPr>
        <w:t>VPUB-VXNV ngày 05</w:t>
      </w:r>
      <w:r w:rsidR="004A0E0A" w:rsidRPr="00A33839">
        <w:rPr>
          <w:sz w:val="28"/>
          <w:szCs w:val="28"/>
          <w:lang w:val="nl-NL"/>
        </w:rPr>
        <w:t>/</w:t>
      </w:r>
      <w:r w:rsidRPr="00A33839">
        <w:rPr>
          <w:sz w:val="28"/>
          <w:szCs w:val="28"/>
          <w:lang w:val="nl-NL"/>
        </w:rPr>
        <w:t>5</w:t>
      </w:r>
      <w:r w:rsidR="004A0E0A" w:rsidRPr="00A33839">
        <w:rPr>
          <w:sz w:val="28"/>
          <w:szCs w:val="28"/>
          <w:lang w:val="nl-NL"/>
        </w:rPr>
        <w:t xml:space="preserve">/2025 của </w:t>
      </w:r>
      <w:r w:rsidRPr="00A33839">
        <w:rPr>
          <w:sz w:val="28"/>
          <w:szCs w:val="28"/>
          <w:lang w:val="nl-NL"/>
        </w:rPr>
        <w:t>Sở Nông nghiệp và Môi trường</w:t>
      </w:r>
      <w:r w:rsidR="004A0E0A" w:rsidRPr="00A33839">
        <w:rPr>
          <w:sz w:val="28"/>
          <w:szCs w:val="28"/>
          <w:lang w:val="nl-NL"/>
        </w:rPr>
        <w:t xml:space="preserve"> về </w:t>
      </w:r>
      <w:r w:rsidR="00DC473D" w:rsidRPr="00A33839">
        <w:rPr>
          <w:sz w:val="28"/>
          <w:szCs w:val="28"/>
          <w:lang w:val="nl-NL"/>
        </w:rPr>
        <w:t xml:space="preserve">việc </w:t>
      </w:r>
      <w:r w:rsidRPr="00A33839">
        <w:rPr>
          <w:sz w:val="28"/>
          <w:szCs w:val="28"/>
        </w:rPr>
        <w:t>báo cáo kết quả thực hiện xoá nhà tạm, nhà dột nát chuẩn bị họp Ban Chỉ đạo xoá nhà tạm, nhà dột nát trên địa bàn tỉnh (phiên họp thứ</w:t>
      </w:r>
      <w:r>
        <w:rPr>
          <w:sz w:val="28"/>
          <w:szCs w:val="28"/>
        </w:rPr>
        <w:t xml:space="preserve"> ba)</w:t>
      </w:r>
      <w:r w:rsidRPr="00A33839">
        <w:rPr>
          <w:sz w:val="28"/>
          <w:szCs w:val="28"/>
        </w:rPr>
        <w:t>;</w:t>
      </w:r>
      <w:r w:rsidR="004A0E0A" w:rsidRPr="0024291F">
        <w:rPr>
          <w:lang w:val="nl-NL"/>
        </w:rPr>
        <w:t xml:space="preserve"> </w:t>
      </w:r>
    </w:p>
    <w:p w:rsidR="004A0E0A" w:rsidRPr="007A6CC3" w:rsidRDefault="004A0E0A" w:rsidP="004A0E0A">
      <w:pPr>
        <w:spacing w:before="120" w:after="120" w:line="264" w:lineRule="auto"/>
        <w:ind w:firstLine="567"/>
        <w:jc w:val="both"/>
        <w:rPr>
          <w:bCs/>
          <w:lang w:val="nl-NL"/>
        </w:rPr>
      </w:pPr>
      <w:r w:rsidRPr="007A6CC3">
        <w:rPr>
          <w:rStyle w:val="fontstyle01"/>
          <w:i w:val="0"/>
          <w:color w:val="auto"/>
          <w:sz w:val="28"/>
          <w:lang w:val="nl-NL"/>
        </w:rPr>
        <w:t>Ủy</w:t>
      </w:r>
      <w:r w:rsidRPr="0024291F">
        <w:rPr>
          <w:bCs/>
          <w:lang w:val="nl-NL"/>
        </w:rPr>
        <w:t xml:space="preserve"> ban nhân dân</w:t>
      </w:r>
      <w:r w:rsidRPr="0024291F">
        <w:rPr>
          <w:bCs/>
          <w:lang w:val="vi-VN"/>
        </w:rPr>
        <w:t xml:space="preserve"> thành phố báo cáo kết quả </w:t>
      </w:r>
      <w:r w:rsidRPr="007A6CC3">
        <w:rPr>
          <w:bCs/>
          <w:lang w:val="nl-NL"/>
        </w:rPr>
        <w:t xml:space="preserve">triển khai </w:t>
      </w:r>
      <w:r w:rsidRPr="0024291F">
        <w:rPr>
          <w:bCs/>
          <w:lang w:val="nl-NL"/>
        </w:rPr>
        <w:t>thực hiện Chương trình “</w:t>
      </w:r>
      <w:r w:rsidRPr="0024291F">
        <w:rPr>
          <w:bCs/>
          <w:lang w:val="vi-VN"/>
        </w:rPr>
        <w:t>xóa nhà tạm</w:t>
      </w:r>
      <w:r w:rsidRPr="0024291F">
        <w:rPr>
          <w:bCs/>
          <w:lang w:val="nl-NL"/>
        </w:rPr>
        <w:t>,</w:t>
      </w:r>
      <w:r w:rsidRPr="0024291F">
        <w:rPr>
          <w:bCs/>
          <w:lang w:val="vi-VN"/>
        </w:rPr>
        <w:t xml:space="preserve"> nhà dột nát</w:t>
      </w:r>
      <w:r w:rsidRPr="0024291F">
        <w:rPr>
          <w:bCs/>
          <w:lang w:val="nl-NL"/>
        </w:rPr>
        <w:t>”</w:t>
      </w:r>
      <w:r w:rsidRPr="0024291F">
        <w:rPr>
          <w:bCs/>
          <w:lang w:val="vi-VN"/>
        </w:rPr>
        <w:t xml:space="preserve"> trên địa bàn thành phố</w:t>
      </w:r>
      <w:r w:rsidRPr="007A6CC3">
        <w:rPr>
          <w:bCs/>
          <w:lang w:val="nl-NL"/>
        </w:rPr>
        <w:t xml:space="preserve">, cụ thể </w:t>
      </w:r>
      <w:r w:rsidRPr="0024291F">
        <w:rPr>
          <w:bCs/>
          <w:lang w:val="vi-VN"/>
        </w:rPr>
        <w:t xml:space="preserve">như sau: </w:t>
      </w:r>
    </w:p>
    <w:p w:rsidR="004A0E0A" w:rsidRPr="007A6CC3" w:rsidRDefault="004A0E0A" w:rsidP="004A0E0A">
      <w:pPr>
        <w:spacing w:before="120" w:after="120" w:line="264" w:lineRule="auto"/>
        <w:ind w:firstLine="567"/>
        <w:jc w:val="both"/>
        <w:rPr>
          <w:b/>
          <w:bCs/>
          <w:lang w:val="nl-NL"/>
        </w:rPr>
      </w:pPr>
      <w:r w:rsidRPr="007A6CC3">
        <w:rPr>
          <w:b/>
          <w:bCs/>
          <w:lang w:val="nl-NL"/>
        </w:rPr>
        <w:t xml:space="preserve">I. KHÁI QUÁT ĐẶC ĐIỂM TÌNH HÌNH </w:t>
      </w:r>
    </w:p>
    <w:p w:rsidR="004A0E0A" w:rsidRPr="007A6CC3" w:rsidRDefault="004A0E0A" w:rsidP="004A0E0A">
      <w:pPr>
        <w:pStyle w:val="NormalWeb"/>
        <w:shd w:val="clear" w:color="auto" w:fill="FFFFFF"/>
        <w:spacing w:before="120" w:beforeAutospacing="0" w:after="120" w:afterAutospacing="0" w:line="264" w:lineRule="auto"/>
        <w:ind w:firstLine="567"/>
        <w:jc w:val="both"/>
        <w:rPr>
          <w:sz w:val="28"/>
          <w:szCs w:val="28"/>
          <w:lang w:val="nl-NL"/>
        </w:rPr>
      </w:pPr>
      <w:r w:rsidRPr="007A6CC3">
        <w:rPr>
          <w:sz w:val="28"/>
          <w:szCs w:val="28"/>
          <w:lang w:val="nl-NL"/>
        </w:rPr>
        <w:t>Thành phố Phan Rang - Tháp Chàm là trung tâm chính trị, kinh tế, văn hóa, giáo dục, khoa học kỹ thuật của tỉnh, có diện tích tự nhiên</w:t>
      </w:r>
      <w:r w:rsidRPr="0024291F">
        <w:rPr>
          <w:sz w:val="28"/>
          <w:szCs w:val="28"/>
          <w:lang w:val="vi-VN"/>
        </w:rPr>
        <w:t xml:space="preserve"> </w:t>
      </w:r>
      <w:r w:rsidRPr="007A6CC3">
        <w:rPr>
          <w:sz w:val="28"/>
          <w:szCs w:val="28"/>
          <w:lang w:val="nl-NL"/>
        </w:rPr>
        <w:t>7.918</w:t>
      </w:r>
      <w:r w:rsidRPr="0024291F">
        <w:rPr>
          <w:sz w:val="28"/>
          <w:szCs w:val="28"/>
          <w:lang w:val="vi-VN"/>
        </w:rPr>
        <w:t>,79</w:t>
      </w:r>
      <w:r w:rsidRPr="007A6CC3">
        <w:rPr>
          <w:sz w:val="28"/>
          <w:szCs w:val="28"/>
          <w:lang w:val="nl-NL"/>
        </w:rPr>
        <w:t xml:space="preserve"> ha, với 13 đơn vị hành chính, gồm 12 phường và 01 xã, dân số 170.491 người; là đô thị ven biển miền Trung, có nhiều tiềm năng và lợi thế phát triển kinh tế - xã hội.</w:t>
      </w:r>
    </w:p>
    <w:p w:rsidR="004A0E0A" w:rsidRPr="007A6CC3" w:rsidRDefault="004A0E0A" w:rsidP="004A0E0A">
      <w:pPr>
        <w:pStyle w:val="NormalWeb"/>
        <w:shd w:val="clear" w:color="auto" w:fill="FFFFFF"/>
        <w:spacing w:before="120" w:beforeAutospacing="0" w:after="120" w:afterAutospacing="0" w:line="264" w:lineRule="auto"/>
        <w:ind w:firstLine="567"/>
        <w:jc w:val="both"/>
        <w:rPr>
          <w:sz w:val="28"/>
          <w:lang w:val="nl-NL"/>
        </w:rPr>
      </w:pPr>
      <w:r w:rsidRPr="007A6CC3">
        <w:rPr>
          <w:sz w:val="28"/>
          <w:lang w:val="nl-NL"/>
        </w:rPr>
        <w:t>Những năm qua, thành phố Phan Rang - Tháp Chàm đã quan tâm chỉ đạo công tác cải thiện nhà ở cho người có công cách mạng, người nghèo và các đối tượng có hoàn cảnh khó khăn về nhà ở và đạt được những kết quả tích cực. Các cấp ủy địa phương, Mặt trận và các tổ chức chính trị-xã hội, ban, ngành thành phố và phường, xã đã tích cực tuyên truyền, vận động các tầng lớp nhân dân quan tâm chăm lo đến đời sống vật chất, tinh thần cho những gia đình có hoàn cảnh khó khăn, nhất là hộ nghèo, hộ cận nghèo từ các chương trình mục tiêu quốc gia của Chính phủ để tăng thu nhập, phát triển kinh tế và có tích lũy tài chính để xây dựng, sửa chữa nhà ở, ổn định, nâng cao đời sống. Từ nguồn ngân sách địa phương, nguồn ủng hộ của cán bộ, công chức, viên chức và người lao động trên địa bàn thành phố xây dựng, phát triển Quỹ Vì người nghèo và nguồn xã hội hoá, hỗ trợ, ủng hộ của các tổ chức, cá nhân trong và ngoài tỉnh, nhiều căn nhà của những gia đình chính sách, người nghèo, người có hoàn cảnh khó khăn về nhà ở đã được cải thiện, nâng cấp sửa chữa và xây mới, tạo điều kiện cho nhiều gia đình hộ nghèo, hộ cận nghèo, gia đình có hoàn cảnh khó khăn “an cư lạc nghiệp” và an tâm lao động sản xuất, ổn định phát triển cuộc sống.</w:t>
      </w:r>
    </w:p>
    <w:p w:rsidR="004A0E0A" w:rsidRPr="007A6CC3" w:rsidRDefault="004A0E0A" w:rsidP="004A0E0A">
      <w:pPr>
        <w:pStyle w:val="NormalWeb"/>
        <w:shd w:val="clear" w:color="auto" w:fill="FFFFFF"/>
        <w:spacing w:before="120" w:beforeAutospacing="0" w:after="120" w:afterAutospacing="0" w:line="264" w:lineRule="auto"/>
        <w:ind w:firstLine="567"/>
        <w:jc w:val="both"/>
        <w:rPr>
          <w:sz w:val="36"/>
          <w:szCs w:val="28"/>
          <w:lang w:val="nl-NL"/>
        </w:rPr>
      </w:pPr>
      <w:r w:rsidRPr="007A6CC3">
        <w:rPr>
          <w:sz w:val="28"/>
          <w:lang w:val="nl-NL"/>
        </w:rPr>
        <w:t>Tuy nhiên, hiện nay trên địa bàn thành phố vẫn còn một số hộ nghèo, cận nghèo, nhất là vùng ven đô thị</w:t>
      </w:r>
      <w:r w:rsidRPr="007A6CC3">
        <w:rPr>
          <w:sz w:val="28"/>
          <w:szCs w:val="28"/>
          <w:lang w:val="nl-NL"/>
        </w:rPr>
        <w:t xml:space="preserve"> (Văn Hải, Mỹ Đông và Đông Hải)</w:t>
      </w:r>
      <w:r w:rsidRPr="007A6CC3">
        <w:rPr>
          <w:sz w:val="28"/>
          <w:lang w:val="nl-NL"/>
        </w:rPr>
        <w:t xml:space="preserve"> vẫn đang ở nhà tạm, nhà đột nát trong nhiều năm qua do cuộc sống sinh kế còn khó khăn, chưa có </w:t>
      </w:r>
      <w:r w:rsidRPr="007A6CC3">
        <w:rPr>
          <w:sz w:val="28"/>
          <w:lang w:val="nl-NL"/>
        </w:rPr>
        <w:lastRenderedPageBreak/>
        <w:t>điều kiện để xây dựng mới, sửa chữa, cần được các cấp ủy, chính quyền, đoàn thể hỗ trợ nguồn kinh phí, vật tư, công lao động để những gia đình khó khăn về nhà ở có nơi ở ổn định, vượt qua khó khăn để an tâm sản xuất, con cháu học tập, ổn định đời sống.</w:t>
      </w:r>
    </w:p>
    <w:p w:rsidR="004A0E0A" w:rsidRPr="0024291F" w:rsidRDefault="004A0E0A" w:rsidP="004A0E0A">
      <w:pPr>
        <w:spacing w:before="120" w:after="120" w:line="264" w:lineRule="auto"/>
        <w:ind w:firstLine="567"/>
        <w:jc w:val="both"/>
        <w:rPr>
          <w:rStyle w:val="fontstyle01"/>
          <w:b/>
          <w:i w:val="0"/>
          <w:color w:val="auto"/>
          <w:lang w:val="vi-VN"/>
        </w:rPr>
      </w:pPr>
      <w:r w:rsidRPr="0024291F">
        <w:rPr>
          <w:rStyle w:val="fontstyle01"/>
          <w:b/>
          <w:i w:val="0"/>
          <w:color w:val="auto"/>
          <w:lang w:val="vi-VN"/>
        </w:rPr>
        <w:t>II. CÔNG TÁC CHỈ ĐẠO, ĐIỀU HÀNH, TRIỂN KHAI THỰC HIỆN CHƯƠNG TRÌNH NHÀ Ở</w:t>
      </w:r>
    </w:p>
    <w:p w:rsidR="004A0E0A" w:rsidRPr="0024291F" w:rsidRDefault="004A0E0A" w:rsidP="004A0E0A">
      <w:pPr>
        <w:spacing w:before="120" w:after="120" w:line="264" w:lineRule="auto"/>
        <w:ind w:firstLine="567"/>
        <w:jc w:val="both"/>
        <w:rPr>
          <w:b/>
          <w:lang w:val="nb-NO"/>
        </w:rPr>
      </w:pPr>
      <w:r w:rsidRPr="0024291F">
        <w:rPr>
          <w:b/>
          <w:lang w:val="nb-NO"/>
        </w:rPr>
        <w:t>1. Công tác triển khai thực hiện:</w:t>
      </w:r>
    </w:p>
    <w:p w:rsidR="004A0E0A" w:rsidRPr="0024291F" w:rsidRDefault="004A0E0A" w:rsidP="004A0E0A">
      <w:pPr>
        <w:spacing w:before="120" w:after="120" w:line="264" w:lineRule="auto"/>
        <w:ind w:firstLine="567"/>
        <w:jc w:val="both"/>
        <w:rPr>
          <w:lang w:val="nb-NO"/>
        </w:rPr>
      </w:pPr>
      <w:r w:rsidRPr="0024291F">
        <w:rPr>
          <w:lang w:val="nb-NO"/>
        </w:rPr>
        <w:t xml:space="preserve">Thực hiện các văn bản chỉ đạo của Trung ương, Tỉnh ủy, Ủy ban nhân dân tỉnh, Thành ủy, UBND thành phố Phan Rang – Tháp Chàm xác định công tác xóa nhà tạm, nhà dột nát là nhiệm vụ chính trị trọng tâm, mang ý nghĩa nhân văn sâu sắc, góp phần chăm lo đời sống người dân, đặc biệt là các đối tượng chính sách, hộ nghèo, hộ có hoàn cảnh khó khăn. Đã ban hành đầy đủ các văn bản chỉ đạo, triển khai thực hiện chương trình xóa nhà tạm, nhà dột nát trên địa bàn </w:t>
      </w:r>
      <w:r w:rsidRPr="0024291F">
        <w:rPr>
          <w:b/>
          <w:vertAlign w:val="superscript"/>
          <w:lang w:val="nb-NO"/>
        </w:rPr>
        <w:t>(</w:t>
      </w:r>
      <w:r w:rsidRPr="0024291F">
        <w:rPr>
          <w:rStyle w:val="FootnoteReference"/>
          <w:b/>
          <w:lang w:val="nb-NO"/>
        </w:rPr>
        <w:footnoteReference w:id="1"/>
      </w:r>
      <w:r w:rsidRPr="0024291F">
        <w:rPr>
          <w:b/>
          <w:vertAlign w:val="superscript"/>
          <w:lang w:val="nb-NO"/>
        </w:rPr>
        <w:t>)</w:t>
      </w:r>
      <w:r w:rsidRPr="0024291F">
        <w:rPr>
          <w:b/>
          <w:lang w:val="nb-NO"/>
        </w:rPr>
        <w:t xml:space="preserve">, </w:t>
      </w:r>
      <w:r w:rsidRPr="0024291F">
        <w:rPr>
          <w:lang w:val="nb-NO"/>
        </w:rPr>
        <w:t>phân công nhiệm vụ cụ thể cho từng cơ quan, đơn vị, địa phương; tổ chức các hội nghị quán triệt, triển khai và kiểm tra tiến độ định kỳ. Cả hệ thống chính trị đã vào cuộc quyết</w:t>
      </w:r>
      <w:r w:rsidR="00A33839">
        <w:rPr>
          <w:lang w:val="nb-NO"/>
        </w:rPr>
        <w:t xml:space="preserve"> liệt với phương châm: Bám sát - Chủ động - Chặt chẽ - Chung tay -</w:t>
      </w:r>
      <w:r w:rsidRPr="0024291F">
        <w:rPr>
          <w:lang w:val="nb-NO"/>
        </w:rPr>
        <w:t xml:space="preserve"> Hiệu quả.</w:t>
      </w:r>
    </w:p>
    <w:p w:rsidR="004A0E0A" w:rsidRPr="007A6CC3" w:rsidRDefault="004A0E0A" w:rsidP="004A0E0A">
      <w:pPr>
        <w:spacing w:before="120" w:after="120" w:line="264" w:lineRule="auto"/>
        <w:ind w:firstLine="567"/>
        <w:jc w:val="both"/>
        <w:rPr>
          <w:lang w:val="nb-NO"/>
        </w:rPr>
      </w:pPr>
      <w:r w:rsidRPr="0024291F">
        <w:rPr>
          <w:lang w:val="nb-NO"/>
        </w:rPr>
        <w:t>Ủy ban nhân dân thành phố đã t</w:t>
      </w:r>
      <w:r w:rsidRPr="0024291F">
        <w:rPr>
          <w:rStyle w:val="fontstyle01"/>
          <w:i w:val="0"/>
          <w:color w:val="auto"/>
          <w:sz w:val="28"/>
          <w:szCs w:val="28"/>
          <w:lang w:val="vi-VN"/>
        </w:rPr>
        <w:t>ổ chức Lễ phát động phong trào thi đua</w:t>
      </w:r>
      <w:r w:rsidRPr="0024291F">
        <w:rPr>
          <w:rStyle w:val="fontstyle01"/>
          <w:color w:val="auto"/>
          <w:lang w:val="vi-VN"/>
        </w:rPr>
        <w:t xml:space="preserve"> </w:t>
      </w:r>
      <w:r w:rsidRPr="0024291F">
        <w:rPr>
          <w:lang w:val="vi-VN"/>
        </w:rPr>
        <w:t>"Chung tay xóa nhà tạm, nhà dột nát trên địa bàn thành phố đến năm 2025” tại Phường Mỹ</w:t>
      </w:r>
      <w:r w:rsidRPr="007A6CC3">
        <w:rPr>
          <w:lang w:val="nb-NO"/>
        </w:rPr>
        <w:t xml:space="preserve"> Đông, với sự tham gia của đông đảo nhân dân, các tổ chức, cá nhân và doanh nghiệp trong và ngoài địa bàn thành phố</w:t>
      </w:r>
      <w:r w:rsidRPr="0024291F">
        <w:rPr>
          <w:lang w:val="vi-VN"/>
        </w:rPr>
        <w:t xml:space="preserve">. </w:t>
      </w:r>
    </w:p>
    <w:p w:rsidR="004A0E0A" w:rsidRPr="007A6CC3" w:rsidRDefault="004A0E0A" w:rsidP="004A0E0A">
      <w:pPr>
        <w:spacing w:before="120" w:after="120" w:line="264" w:lineRule="auto"/>
        <w:ind w:firstLine="567"/>
        <w:jc w:val="both"/>
        <w:rPr>
          <w:lang w:val="vi-VN"/>
        </w:rPr>
      </w:pPr>
      <w:r w:rsidRPr="0024291F">
        <w:rPr>
          <w:lang w:val="vi-VN"/>
        </w:rPr>
        <w:t xml:space="preserve">Tại buổi Lễ phát động, các cơ quan, doanh nghiệp đã ủng hộ Chương trình với tổng số tiền 1,015 tỷ đồng </w:t>
      </w:r>
      <w:r w:rsidRPr="0024291F">
        <w:rPr>
          <w:i/>
          <w:lang w:val="vi-VN"/>
        </w:rPr>
        <w:t>(trong đó toàn thể cán bộ, công chức, viên chức, lực lượng vũ trang và người lao động ủng hộ 01 ngày lương với tổng số tiền trên 913,960 triệu đồng)</w:t>
      </w:r>
      <w:r w:rsidRPr="0024291F">
        <w:rPr>
          <w:lang w:val="vi-VN"/>
        </w:rPr>
        <w:t>. Đồng thời</w:t>
      </w:r>
      <w:r w:rsidRPr="007A6CC3">
        <w:rPr>
          <w:lang w:val="vi-VN"/>
        </w:rPr>
        <w:t>,</w:t>
      </w:r>
      <w:r w:rsidRPr="0024291F">
        <w:rPr>
          <w:lang w:val="vi-VN"/>
        </w:rPr>
        <w:t xml:space="preserve"> chỉ đạo các phường, xã </w:t>
      </w:r>
      <w:r w:rsidRPr="007A6CC3">
        <w:rPr>
          <w:lang w:val="vi-VN"/>
        </w:rPr>
        <w:t xml:space="preserve">tiếp tục hưởng ứng, </w:t>
      </w:r>
      <w:r w:rsidRPr="0024291F">
        <w:rPr>
          <w:rStyle w:val="fontstyle01"/>
          <w:color w:val="auto"/>
          <w:lang w:val="vi-VN"/>
        </w:rPr>
        <w:t xml:space="preserve">tổ chức Lễ phát động phong trào thi đua </w:t>
      </w:r>
      <w:r w:rsidRPr="0024291F">
        <w:rPr>
          <w:lang w:val="vi-VN"/>
        </w:rPr>
        <w:t>"Chung tay xóa nhà tạm, nhà dột nát trên địa bàn”</w:t>
      </w:r>
      <w:r w:rsidRPr="007A6CC3">
        <w:rPr>
          <w:lang w:val="vi-VN"/>
        </w:rPr>
        <w:t>. Đến nay, đã huy động</w:t>
      </w:r>
      <w:r w:rsidRPr="0024291F">
        <w:rPr>
          <w:lang w:val="vi-VN"/>
        </w:rPr>
        <w:t xml:space="preserve"> với tổng số tiền</w:t>
      </w:r>
      <w:r w:rsidRPr="007A6CC3">
        <w:rPr>
          <w:lang w:val="vi-VN"/>
        </w:rPr>
        <w:t xml:space="preserve"> trên 750</w:t>
      </w:r>
      <w:r w:rsidRPr="0024291F">
        <w:rPr>
          <w:lang w:val="vi-VN"/>
        </w:rPr>
        <w:t xml:space="preserve"> triệu đồng</w:t>
      </w:r>
      <w:r w:rsidRPr="007A6CC3">
        <w:rPr>
          <w:lang w:val="vi-VN"/>
        </w:rPr>
        <w:t xml:space="preserve"> và các nguồn đóng góp vật chất khác (xi măng, cát, đá, khung cửa đã qua sử dụng,…)</w:t>
      </w:r>
    </w:p>
    <w:p w:rsidR="00312078" w:rsidRPr="007A6CC3" w:rsidRDefault="00312078" w:rsidP="004A0E0A">
      <w:pPr>
        <w:tabs>
          <w:tab w:val="left" w:pos="720"/>
        </w:tabs>
        <w:spacing w:before="120" w:after="120" w:line="264" w:lineRule="auto"/>
        <w:ind w:firstLine="567"/>
        <w:jc w:val="both"/>
        <w:rPr>
          <w:b/>
          <w:lang w:val="vi-VN"/>
        </w:rPr>
      </w:pPr>
    </w:p>
    <w:p w:rsidR="004A0E0A" w:rsidRPr="0024291F" w:rsidRDefault="004A0E0A" w:rsidP="004A0E0A">
      <w:pPr>
        <w:tabs>
          <w:tab w:val="left" w:pos="720"/>
        </w:tabs>
        <w:spacing w:before="120" w:after="120" w:line="264" w:lineRule="auto"/>
        <w:ind w:firstLine="567"/>
        <w:jc w:val="both"/>
        <w:rPr>
          <w:b/>
        </w:rPr>
      </w:pPr>
      <w:r w:rsidRPr="0024291F">
        <w:rPr>
          <w:b/>
          <w:lang w:val="vi-VN"/>
        </w:rPr>
        <w:lastRenderedPageBreak/>
        <w:t>2. C</w:t>
      </w:r>
      <w:r w:rsidRPr="0024291F">
        <w:rPr>
          <w:b/>
        </w:rPr>
        <w:t>ông tác thông tin tuyên truyền:</w:t>
      </w:r>
    </w:p>
    <w:p w:rsidR="004A0E0A" w:rsidRPr="007A6CC3" w:rsidRDefault="004A0E0A" w:rsidP="004A0E0A">
      <w:pPr>
        <w:tabs>
          <w:tab w:val="left" w:pos="720"/>
        </w:tabs>
        <w:spacing w:before="120" w:after="120" w:line="264" w:lineRule="auto"/>
        <w:ind w:firstLine="567"/>
        <w:jc w:val="both"/>
        <w:rPr>
          <w:lang w:val="vi-VN"/>
        </w:rPr>
      </w:pPr>
      <w:r w:rsidRPr="0024291F">
        <w:rPr>
          <w:lang w:val="vi-VN"/>
        </w:rPr>
        <w:t xml:space="preserve"> Ủy ban nhân dân thành phố chỉ đạo các phòng, ban chuyên môn và các địa phương đẩy mạnh công tác thông tin, tuyên truyền và vận động các doanh nghiệp và Nhân dân tích cực tham gia hưởng ứng Phong trào “Chung tay xóa nhà tạm, nhà dột nát trên phạm vi cả nước trong năm 2025” trên địa bàn thành phố; chỉ đạo xây dựng tin bài, phóng sự trên trang thông tin điện tử thành phố, hệ thống truyền thanh thành phố và các phường, xã; xây dựng phóng sự tổng quan về công tác xóa nhà tạm, nhà dột nát trên địa bàn thành phố để làm dữ liệu phục vụ hội nghị tổng kết phong trào.</w:t>
      </w:r>
    </w:p>
    <w:p w:rsidR="004A0E0A" w:rsidRPr="007A6CC3" w:rsidRDefault="004A0E0A" w:rsidP="004A0E0A">
      <w:pPr>
        <w:tabs>
          <w:tab w:val="left" w:pos="720"/>
        </w:tabs>
        <w:spacing w:before="120" w:after="120" w:line="264" w:lineRule="auto"/>
        <w:ind w:firstLine="567"/>
        <w:jc w:val="both"/>
        <w:rPr>
          <w:lang w:val="vi-VN"/>
        </w:rPr>
      </w:pPr>
      <w:r w:rsidRPr="007A6CC3">
        <w:rPr>
          <w:lang w:val="vi-VN"/>
        </w:rPr>
        <w:t xml:space="preserve"> Với phương châm “Đảng lãnh đạo, Nhà nước quản lý, Mặt trận Tổ quốc và các đoàn thể hỗ trợ, Nhân dân làm chủ”; quyết tâm cao, nỗ lực lớn, hành động quyết liệt, có trọng tâm trọng điểm, làm việc nào dứt việc đó, với tinh thần “</w:t>
      </w:r>
      <w:r w:rsidRPr="007A6CC3">
        <w:rPr>
          <w:b/>
          <w:lang w:val="vi-VN"/>
        </w:rPr>
        <w:t>5 rõ”:</w:t>
      </w:r>
      <w:r w:rsidRPr="007A6CC3">
        <w:rPr>
          <w:lang w:val="vi-VN"/>
        </w:rPr>
        <w:t xml:space="preserve"> “phân công rõ người; rõ việc; rõ thời gian; rõ trách nhiệm; rõ hiệu quả, rõ sản phẩm; và “</w:t>
      </w:r>
      <w:r w:rsidRPr="007A6CC3">
        <w:rPr>
          <w:b/>
          <w:lang w:val="vi-VN"/>
        </w:rPr>
        <w:t>3 không”:</w:t>
      </w:r>
      <w:r w:rsidRPr="007A6CC3">
        <w:rPr>
          <w:lang w:val="vi-VN"/>
        </w:rPr>
        <w:t xml:space="preserve"> “tuyệt đối không bỏ sót nhiệm vụ, đối tượng, nguồn lực nào; không phát sinh hạn chế từ nguyên nhân chủ quan; không để xảy ra tình trạng tham nhũng, tiêu cực, lãng phí”.</w:t>
      </w:r>
    </w:p>
    <w:p w:rsidR="004A0E0A" w:rsidRPr="0024291F" w:rsidRDefault="004A0E0A" w:rsidP="004A0E0A">
      <w:pPr>
        <w:spacing w:before="120" w:after="120" w:line="264" w:lineRule="auto"/>
        <w:ind w:firstLine="567"/>
        <w:jc w:val="both"/>
        <w:rPr>
          <w:lang w:val="vi-VN"/>
        </w:rPr>
      </w:pPr>
      <w:r w:rsidRPr="007A6CC3">
        <w:rPr>
          <w:lang w:val="vi-VN"/>
        </w:rPr>
        <w:t>Thường xuyên</w:t>
      </w:r>
      <w:r w:rsidRPr="0024291F">
        <w:rPr>
          <w:rFonts w:eastAsia="Calibri"/>
          <w:bCs/>
          <w:shd w:val="clear" w:color="auto" w:fill="FFFFFF"/>
          <w:lang w:val="vi-VN"/>
        </w:rPr>
        <w:t xml:space="preserve"> kêu gọi, vận động cơ quan, đơn vị, địa phương, các doanh nghiệp, tổ chức, cá nhân tích cực tham gia đóng góp Quỹ “Đền ơn đáp nghĩa”, Quỹ “Vì người nghèo”, Quỹ “xóa nhà tạm, nhà dột nát” trên địa bàn thành phố. </w:t>
      </w:r>
      <w:r w:rsidRPr="0024291F">
        <w:rPr>
          <w:lang w:val="pt-BR"/>
        </w:rPr>
        <w:t xml:space="preserve">Ủy ban nhân dân thành phố </w:t>
      </w:r>
      <w:r w:rsidRPr="0024291F">
        <w:rPr>
          <w:lang w:val="vi-VN"/>
        </w:rPr>
        <w:t xml:space="preserve">phấn đấu hoàn thành mục tiêu xóa 100% nhà tạm, nhà dột nát trên địa bàn thành phố </w:t>
      </w:r>
      <w:r w:rsidR="007A6CC3">
        <w:rPr>
          <w:b/>
          <w:lang w:val="vi-VN"/>
        </w:rPr>
        <w:t xml:space="preserve">trong tháng </w:t>
      </w:r>
      <w:r w:rsidR="007A6CC3" w:rsidRPr="007A6CC3">
        <w:rPr>
          <w:b/>
          <w:lang w:val="vi-VN"/>
        </w:rPr>
        <w:t>5</w:t>
      </w:r>
      <w:r w:rsidRPr="0024291F">
        <w:rPr>
          <w:b/>
          <w:lang w:val="vi-VN"/>
        </w:rPr>
        <w:t>/2025</w:t>
      </w:r>
      <w:r w:rsidRPr="0024291F">
        <w:rPr>
          <w:i/>
          <w:lang w:val="vi-VN"/>
        </w:rPr>
        <w:t xml:space="preserve">. </w:t>
      </w:r>
      <w:r w:rsidRPr="0024291F">
        <w:rPr>
          <w:lang w:val="vi-VN"/>
        </w:rPr>
        <w:t>Trong quá trình triển khai, yêu cầu phải đảm bảo đúng đối tượng, tiêu chuẩn, định mức, không trùng lặp giữa các chương trình và đảm bảo tuyệt đối không bỏ sót đối tượng theo quy định.</w:t>
      </w:r>
    </w:p>
    <w:p w:rsidR="004A0E0A" w:rsidRPr="007A6CC3" w:rsidRDefault="004A0E0A" w:rsidP="004A0E0A">
      <w:pPr>
        <w:tabs>
          <w:tab w:val="left" w:pos="720"/>
        </w:tabs>
        <w:spacing w:before="120" w:after="120" w:line="264" w:lineRule="auto"/>
        <w:ind w:firstLine="567"/>
        <w:jc w:val="both"/>
        <w:rPr>
          <w:rFonts w:eastAsia="Calibri"/>
          <w:b/>
          <w:bCs/>
          <w:shd w:val="clear" w:color="auto" w:fill="FFFFFF"/>
          <w:lang w:val="vi-VN"/>
        </w:rPr>
      </w:pPr>
      <w:r w:rsidRPr="007A6CC3">
        <w:rPr>
          <w:rFonts w:eastAsia="Calibri"/>
          <w:b/>
          <w:bCs/>
          <w:shd w:val="clear" w:color="auto" w:fill="FFFFFF"/>
          <w:lang w:val="vi-VN"/>
        </w:rPr>
        <w:t>3. Công tác phối hợp giữa các cơ quan, đơn vị</w:t>
      </w:r>
    </w:p>
    <w:p w:rsidR="004A0E0A" w:rsidRPr="007A6CC3" w:rsidRDefault="004A0E0A" w:rsidP="004A0E0A">
      <w:pPr>
        <w:spacing w:before="120" w:after="120" w:line="264" w:lineRule="auto"/>
        <w:ind w:firstLine="567"/>
        <w:jc w:val="both"/>
        <w:rPr>
          <w:lang w:val="vi-VN"/>
        </w:rPr>
      </w:pPr>
      <w:r w:rsidRPr="0024291F">
        <w:rPr>
          <w:bCs/>
          <w:lang w:val="nb-NO" w:eastAsia="vi-VN" w:bidi="vi-VN"/>
        </w:rPr>
        <w:t xml:space="preserve">Phối hợp Sở Nông nghiệp và Môi trường </w:t>
      </w:r>
      <w:r w:rsidRPr="0024291F">
        <w:rPr>
          <w:lang w:val="es-PR"/>
        </w:rPr>
        <w:t>(cơ quan thường trực Ban Chỉ đạo xóa nhà tạm, nhà dột nát tỉnh),</w:t>
      </w:r>
      <w:r w:rsidRPr="0024291F">
        <w:rPr>
          <w:bCs/>
          <w:lang w:val="nb-NO" w:eastAsia="vi-VN" w:bidi="vi-VN"/>
        </w:rPr>
        <w:t xml:space="preserve"> Văn phòng </w:t>
      </w:r>
      <w:r w:rsidRPr="0024291F">
        <w:rPr>
          <w:lang w:val="pt-BR"/>
        </w:rPr>
        <w:t>Ủy ban nhân dân</w:t>
      </w:r>
      <w:r w:rsidRPr="0024291F">
        <w:rPr>
          <w:bCs/>
          <w:lang w:val="nb-NO" w:eastAsia="vi-VN" w:bidi="vi-VN"/>
        </w:rPr>
        <w:t xml:space="preserve"> tỉnh tổ chức thành công Lễ phát động chiến dịch 90 ngày đêm hưởng ứng Chương trình “</w:t>
      </w:r>
      <w:r w:rsidRPr="0024291F">
        <w:rPr>
          <w:lang w:val="vi-VN"/>
        </w:rPr>
        <w:t>Chung tay xóa nhà tạm, nhà dột nát</w:t>
      </w:r>
      <w:r w:rsidRPr="007A6CC3">
        <w:rPr>
          <w:lang w:val="vi-VN"/>
        </w:rPr>
        <w:t>”</w:t>
      </w:r>
      <w:r w:rsidRPr="0024291F">
        <w:rPr>
          <w:lang w:val="vi-VN"/>
        </w:rPr>
        <w:t xml:space="preserve"> trên</w:t>
      </w:r>
      <w:r w:rsidRPr="0024291F">
        <w:rPr>
          <w:lang w:val="nb-NO"/>
        </w:rPr>
        <w:t xml:space="preserve"> địa bàn tỉnh Ninh Thuận. </w:t>
      </w:r>
    </w:p>
    <w:p w:rsidR="004A0E0A" w:rsidRPr="007A6CC3" w:rsidRDefault="004A0E0A" w:rsidP="004A0E0A">
      <w:pPr>
        <w:tabs>
          <w:tab w:val="left" w:pos="720"/>
        </w:tabs>
        <w:spacing w:before="120" w:after="120" w:line="264" w:lineRule="auto"/>
        <w:ind w:firstLine="567"/>
        <w:jc w:val="both"/>
        <w:rPr>
          <w:rFonts w:eastAsia="Calibri"/>
          <w:bCs/>
          <w:shd w:val="clear" w:color="auto" w:fill="FFFFFF"/>
          <w:lang w:val="vi-VN"/>
        </w:rPr>
      </w:pPr>
      <w:r w:rsidRPr="007A6CC3">
        <w:rPr>
          <w:rFonts w:eastAsia="Calibri"/>
          <w:bCs/>
          <w:shd w:val="clear" w:color="auto" w:fill="FFFFFF"/>
          <w:lang w:val="vi-VN"/>
        </w:rPr>
        <w:t xml:space="preserve">Ủy ban nhân dân thành phố đã chỉ đạo các phòng chuyên môn tăng cường phối hợp với Ủy ban Mặt trận Tổ quốc Việt Nam thành phố trong công tác giám sát việc triển khai thực hiện xây dựng, sửa chữa nhà ở thuộc Chương trình </w:t>
      </w:r>
      <w:r w:rsidRPr="0024291F">
        <w:rPr>
          <w:rFonts w:eastAsia="Calibri"/>
          <w:bCs/>
          <w:shd w:val="clear" w:color="auto" w:fill="FFFFFF"/>
          <w:lang w:val="vi-VN"/>
        </w:rPr>
        <w:t>xóa nhà tạm, nhà dột nát</w:t>
      </w:r>
      <w:r w:rsidRPr="007A6CC3">
        <w:rPr>
          <w:rFonts w:eastAsia="Calibri"/>
          <w:bCs/>
          <w:shd w:val="clear" w:color="auto" w:fill="FFFFFF"/>
          <w:lang w:val="vi-VN"/>
        </w:rPr>
        <w:t xml:space="preserve"> tại các địa phương; đồng thời tổ chức </w:t>
      </w:r>
      <w:r w:rsidRPr="0024291F">
        <w:rPr>
          <w:lang w:val="es-PR"/>
        </w:rPr>
        <w:t>kiểm tra tiến độ và chất lượng công trình</w:t>
      </w:r>
      <w:r w:rsidRPr="007A6CC3">
        <w:rPr>
          <w:rFonts w:eastAsia="Calibri"/>
          <w:bCs/>
          <w:shd w:val="clear" w:color="auto" w:fill="FFFFFF"/>
          <w:lang w:val="vi-VN"/>
        </w:rPr>
        <w:t xml:space="preserve"> đảm bảo thực hiện đúng quy định và đúng theo các tiêu chí hỗ trợ về nhà ở. </w:t>
      </w:r>
    </w:p>
    <w:p w:rsidR="004A0E0A" w:rsidRPr="007A6CC3" w:rsidRDefault="004A0E0A" w:rsidP="004A0E0A">
      <w:pPr>
        <w:tabs>
          <w:tab w:val="left" w:pos="720"/>
        </w:tabs>
        <w:spacing w:before="120" w:after="120" w:line="264" w:lineRule="auto"/>
        <w:ind w:firstLine="567"/>
        <w:jc w:val="both"/>
        <w:rPr>
          <w:rFonts w:eastAsia="Calibri"/>
          <w:bCs/>
          <w:shd w:val="clear" w:color="auto" w:fill="FFFFFF"/>
          <w:lang w:val="vi-VN"/>
        </w:rPr>
      </w:pPr>
      <w:r w:rsidRPr="007A6CC3">
        <w:rPr>
          <w:rFonts w:eastAsia="Calibri"/>
          <w:bCs/>
          <w:shd w:val="clear" w:color="auto" w:fill="FFFFFF"/>
          <w:lang w:val="vi-VN"/>
        </w:rPr>
        <w:t>Qua giám sát đó, đã kịp thời chấn chỉnh, nhắc nhỡ đối với các trường hợp thi công chưa đảm bảo yêu cầu kỹ thuật; các địa phương đã tiếp thu, kịp thời chỉ đạo khắc phục triệt để, góp phần đảm bảo chất lượng nhà ở cho người dân được hỗ trợ.</w:t>
      </w:r>
    </w:p>
    <w:p w:rsidR="00312078" w:rsidRPr="007A6CC3" w:rsidRDefault="00312078" w:rsidP="004A0E0A">
      <w:pPr>
        <w:spacing w:before="120" w:after="120" w:line="264" w:lineRule="auto"/>
        <w:ind w:firstLine="567"/>
        <w:jc w:val="both"/>
        <w:rPr>
          <w:b/>
          <w:lang w:val="vi-VN"/>
        </w:rPr>
      </w:pPr>
    </w:p>
    <w:p w:rsidR="004A0E0A" w:rsidRPr="0024291F" w:rsidRDefault="004A0E0A" w:rsidP="004A0E0A">
      <w:pPr>
        <w:spacing w:before="120" w:after="120" w:line="264" w:lineRule="auto"/>
        <w:ind w:firstLine="567"/>
        <w:jc w:val="both"/>
        <w:rPr>
          <w:b/>
          <w:lang w:val="vi-VN"/>
        </w:rPr>
      </w:pPr>
      <w:r w:rsidRPr="0024291F">
        <w:rPr>
          <w:b/>
          <w:lang w:val="vi-VN"/>
        </w:rPr>
        <w:lastRenderedPageBreak/>
        <w:t>II</w:t>
      </w:r>
      <w:r w:rsidRPr="007A6CC3">
        <w:rPr>
          <w:b/>
          <w:lang w:val="vi-VN"/>
        </w:rPr>
        <w:t>I</w:t>
      </w:r>
      <w:r w:rsidRPr="0024291F">
        <w:rPr>
          <w:b/>
          <w:lang w:val="vi-VN"/>
        </w:rPr>
        <w:t xml:space="preserve">. KẾT QUẢ </w:t>
      </w:r>
      <w:r w:rsidRPr="007A6CC3">
        <w:rPr>
          <w:b/>
          <w:lang w:val="vi-VN"/>
        </w:rPr>
        <w:t xml:space="preserve">TRIỂN KHAI </w:t>
      </w:r>
      <w:r w:rsidRPr="0024291F">
        <w:rPr>
          <w:b/>
          <w:lang w:val="vi-VN"/>
        </w:rPr>
        <w:t>THỰC HIỆN:</w:t>
      </w:r>
    </w:p>
    <w:p w:rsidR="004A0E0A" w:rsidRPr="007A6CC3" w:rsidRDefault="004A0E0A" w:rsidP="004A0E0A">
      <w:pPr>
        <w:spacing w:before="120" w:after="120" w:line="264" w:lineRule="auto"/>
        <w:ind w:firstLine="567"/>
        <w:jc w:val="both"/>
        <w:rPr>
          <w:b/>
          <w:bCs/>
          <w:spacing w:val="-6"/>
          <w:lang w:val="vi-VN"/>
        </w:rPr>
      </w:pPr>
      <w:r w:rsidRPr="0024291F">
        <w:rPr>
          <w:b/>
          <w:lang w:val="vi-VN"/>
        </w:rPr>
        <w:t>1. Công tác tổ chức rà soát thẩm định đ</w:t>
      </w:r>
      <w:r w:rsidRPr="0024291F">
        <w:rPr>
          <w:b/>
          <w:bCs/>
          <w:spacing w:val="-6"/>
          <w:lang w:val="vi-VN"/>
        </w:rPr>
        <w:t xml:space="preserve">ối </w:t>
      </w:r>
      <w:r w:rsidRPr="007A6CC3">
        <w:rPr>
          <w:b/>
          <w:bCs/>
          <w:spacing w:val="-6"/>
          <w:lang w:val="vi-VN"/>
        </w:rPr>
        <w:t>tượng</w:t>
      </w:r>
      <w:r w:rsidRPr="0024291F">
        <w:rPr>
          <w:b/>
          <w:bCs/>
          <w:spacing w:val="-6"/>
          <w:lang w:val="vi-VN"/>
        </w:rPr>
        <w:t xml:space="preserve"> hỗ trợ </w:t>
      </w:r>
    </w:p>
    <w:p w:rsidR="004A0E0A" w:rsidRPr="007A6CC3" w:rsidRDefault="004A0E0A" w:rsidP="004A0E0A">
      <w:pPr>
        <w:spacing w:before="120" w:after="120" w:line="264" w:lineRule="auto"/>
        <w:ind w:firstLine="567"/>
        <w:jc w:val="both"/>
        <w:rPr>
          <w:bCs/>
          <w:spacing w:val="-6"/>
          <w:lang w:val="vi-VN"/>
        </w:rPr>
      </w:pPr>
      <w:r w:rsidRPr="007A6CC3">
        <w:rPr>
          <w:bCs/>
          <w:spacing w:val="-6"/>
          <w:lang w:val="vi-VN"/>
        </w:rPr>
        <w:t xml:space="preserve">Hưởng ứng phong trào thi đua </w:t>
      </w:r>
      <w:r w:rsidRPr="0024291F">
        <w:rPr>
          <w:lang w:val="vi-VN"/>
        </w:rPr>
        <w:t>"Chung tay xóa nhà tạm, nhà dột nát”</w:t>
      </w:r>
      <w:r w:rsidRPr="007A6CC3">
        <w:rPr>
          <w:lang w:val="vi-VN"/>
        </w:rPr>
        <w:t xml:space="preserve"> </w:t>
      </w:r>
      <w:r w:rsidRPr="007A6CC3">
        <w:rPr>
          <w:bCs/>
          <w:spacing w:val="-6"/>
          <w:lang w:val="vi-VN"/>
        </w:rPr>
        <w:t xml:space="preserve">do Tỉnh phát động, Ban Chỉ đạo thành phố, Ủy ban nhân dân thành phố đã tích cực chỉ đạo </w:t>
      </w:r>
      <w:r w:rsidRPr="007A6CC3">
        <w:rPr>
          <w:lang w:val="vi-VN"/>
        </w:rPr>
        <w:t xml:space="preserve">bám sát, rà soát, tổng hợp thông tin chính xác về số lượng nhà ở cần hỗ trợ cho các nhóm đối tượng tại địa phương và phê duyệt danh sách các hộ đủ điều kiện được hỗ trợ xóa nhà tạm, nhà dột nát, tuyệt đối không bỏ sót đối tượng, không bỏ sót nhà tạm, nhà dột nát thuộc các chương trình hỗ trợ trên địa bàn thành phố; </w:t>
      </w:r>
      <w:r w:rsidRPr="007A6CC3">
        <w:rPr>
          <w:bCs/>
          <w:spacing w:val="-6"/>
          <w:lang w:val="vi-VN"/>
        </w:rPr>
        <w:t xml:space="preserve">xem đây không chỉ là nhiệm vụ mà là trách nhiệm trong công tác an sinh xã hội; chỉ đạo các phòng, ban, đơn vị thành phố và </w:t>
      </w:r>
      <w:r w:rsidRPr="007A6CC3">
        <w:rPr>
          <w:bCs/>
          <w:lang w:val="vi-VN"/>
        </w:rPr>
        <w:t xml:space="preserve">Ủy ban nhân dân </w:t>
      </w:r>
      <w:r w:rsidRPr="007A6CC3">
        <w:rPr>
          <w:bCs/>
          <w:spacing w:val="-6"/>
          <w:lang w:val="vi-VN"/>
        </w:rPr>
        <w:t xml:space="preserve">các xã, phường tổ chức rà soát, lập danh sách nhu cầu về nhà ở đối với hộ nghèo, cận nghèo và các đối tượng yếu thế trên địa bàn với phương châm chủ động, bám sát chặt chẻ và hiệu quả trong từng đối tượng, từng địa bàn, không bỏ sót đối tượng. </w:t>
      </w:r>
      <w:r w:rsidR="00312078" w:rsidRPr="007A6CC3">
        <w:rPr>
          <w:bCs/>
          <w:spacing w:val="-6"/>
          <w:lang w:val="vi-VN"/>
        </w:rPr>
        <w:t>Qua rà soát, toàn thành phố có 139 hộ có nhu cầu hỗ trợ về nhà ở (gồm 39 hộ nghèo và 100 hộ cận nghèo).</w:t>
      </w:r>
    </w:p>
    <w:p w:rsidR="004A0E0A" w:rsidRPr="007A6CC3" w:rsidRDefault="004A0E0A" w:rsidP="004A0E0A">
      <w:pPr>
        <w:spacing w:before="120" w:after="120" w:line="264" w:lineRule="auto"/>
        <w:ind w:firstLine="567"/>
        <w:jc w:val="both"/>
        <w:rPr>
          <w:bCs/>
          <w:spacing w:val="-4"/>
          <w:lang w:val="vi-VN"/>
        </w:rPr>
      </w:pPr>
      <w:r w:rsidRPr="007A6CC3">
        <w:rPr>
          <w:bCs/>
          <w:spacing w:val="-4"/>
          <w:lang w:val="vi-VN"/>
        </w:rPr>
        <w:t>Ủy ban nhân dân thành phố chỉ đạo phòng Nông nghiệp và Môi trường, ph</w:t>
      </w:r>
      <w:r w:rsidR="0024291F" w:rsidRPr="007A6CC3">
        <w:rPr>
          <w:bCs/>
          <w:spacing w:val="-4"/>
          <w:lang w:val="vi-VN"/>
        </w:rPr>
        <w:t xml:space="preserve">òng Kinh tế, Hạ tầng và Đô thị </w:t>
      </w:r>
      <w:r w:rsidRPr="007A6CC3">
        <w:rPr>
          <w:bCs/>
          <w:spacing w:val="-4"/>
          <w:lang w:val="vi-VN"/>
        </w:rPr>
        <w:t>phối hợp với các địa phương tiến hành thẩm định các điều kiện về quy hoạch xây dựng, quy hoạch đô thị, nguồn gốc sử dụng đất và các điều kiện cần thiết khác, nhằm đảm bảo đúng đối tượng, đủ điều kiện hỗ trợ theo quy định. Kết quả, thành phố</w:t>
      </w:r>
      <w:r w:rsidR="0024291F" w:rsidRPr="007A6CC3">
        <w:rPr>
          <w:bCs/>
          <w:spacing w:val="-4"/>
          <w:lang w:val="vi-VN"/>
        </w:rPr>
        <w:t xml:space="preserve"> đã</w:t>
      </w:r>
      <w:r w:rsidRPr="007A6CC3">
        <w:rPr>
          <w:bCs/>
          <w:spacing w:val="-4"/>
          <w:lang w:val="vi-VN"/>
        </w:rPr>
        <w:t xml:space="preserve"> phê duyệt 61 trường hợp được hỗ trợ theo 02 chương trình: 55 trường hợp thuộc Chương trình xóa nhà tạm, nhà dột nát và 06 trường hợp hỗ trợ đối với Người có công, đảm bảo các tiêu chí theo hướng dẫn của tỉnh.</w:t>
      </w:r>
    </w:p>
    <w:p w:rsidR="004A0E0A" w:rsidRPr="0024291F" w:rsidRDefault="004A0E0A" w:rsidP="004A0E0A">
      <w:pPr>
        <w:tabs>
          <w:tab w:val="left" w:pos="4595"/>
        </w:tabs>
        <w:spacing w:before="120" w:after="120" w:line="264" w:lineRule="auto"/>
        <w:ind w:right="57" w:firstLine="567"/>
        <w:jc w:val="both"/>
        <w:rPr>
          <w:b/>
          <w:spacing w:val="3"/>
          <w:shd w:val="clear" w:color="auto" w:fill="FFFFFF"/>
          <w:lang w:val="nb-NO"/>
        </w:rPr>
      </w:pPr>
      <w:r w:rsidRPr="0024291F">
        <w:rPr>
          <w:b/>
          <w:spacing w:val="3"/>
          <w:shd w:val="clear" w:color="auto" w:fill="FFFFFF"/>
          <w:lang w:val="nb-NO"/>
        </w:rPr>
        <w:t xml:space="preserve">  2. Công tác huy động nguồn lực:</w:t>
      </w:r>
    </w:p>
    <w:p w:rsidR="004A0E0A" w:rsidRPr="007A6CC3" w:rsidRDefault="004A0E0A" w:rsidP="004A0E0A">
      <w:pPr>
        <w:tabs>
          <w:tab w:val="left" w:pos="720"/>
        </w:tabs>
        <w:spacing w:before="120" w:after="120" w:line="264" w:lineRule="auto"/>
        <w:ind w:firstLine="567"/>
        <w:jc w:val="both"/>
        <w:rPr>
          <w:rFonts w:eastAsia="Calibri"/>
          <w:bCs/>
          <w:shd w:val="clear" w:color="auto" w:fill="FFFFFF"/>
          <w:lang w:val="nb-NO"/>
        </w:rPr>
      </w:pPr>
      <w:r w:rsidRPr="007A6CC3">
        <w:rPr>
          <w:lang w:val="nb-NO"/>
        </w:rPr>
        <w:tab/>
        <w:t xml:space="preserve">Ngay từ khi phong trào “Chung tay xóa nhà tạm, nhà dột nát trên phạm vi cả nước” được Ủy ban nhân dân tỉnh phát động, Ủy ban nhân dân thành phố đã tổ chức vận động, huy động nguồn lực từ ngân sách thành phố, địa phương, các tầng lớp nhân dân bằng các phương thức, hình thức phù hợp để thực hiện xóa nhà tạm, nhà dột nát trên địa bàn thành phố đạt mục tiêu đề ra, bảo đảm chất lượng, hiệu quả, tiết kiệm, tránh lãng phí. Thực hiện công khai, minh bạch, bảo đảm công bằng và hợp lý các nguồn lực hỗ trợ; đảm bảo tính khả thi, thống nhất, phù hợp với thực tế và điều kiện của địa phương. Bên cạnh đó, thành phố đã chủ động vận động các tổ chức, cá nhân, doanh nghiệp đóng góp thêm kinh phí, ngày công, vật tư… góp phần giảm chi phí, nâng cao chất lượng công trình và lan tỏa tinh thần đoàn kết, nhân ái. Đồng thời, kêu gọi mọi người dân, doanh nghiệp đa dạng hóa các hình thức hỗ trợ với tinh thần “ai có gì góp nấy, ai có công góp công, ai có của góp của, ai có nhiều góp nhiều, ai có ít góp ít, tạo phong trào, xu thế vì người nghèo, vì phong trào xóa nhà tạm, nhà dột nát”, </w:t>
      </w:r>
      <w:r w:rsidRPr="007A6CC3">
        <w:rPr>
          <w:bCs/>
          <w:spacing w:val="-4"/>
          <w:lang w:val="nb-NO" w:eastAsia="vi-VN" w:bidi="vi-VN"/>
        </w:rPr>
        <w:t>cụ thể, qua triển khai vận động, huy động các nguồn lực trên địa bàn thành phố đã huy động gần hai tỷ đồng.</w:t>
      </w:r>
    </w:p>
    <w:p w:rsidR="004A0E0A" w:rsidRPr="0024291F" w:rsidRDefault="004A0E0A" w:rsidP="004A0E0A">
      <w:pPr>
        <w:tabs>
          <w:tab w:val="left" w:pos="720"/>
        </w:tabs>
        <w:spacing w:before="120" w:after="120" w:line="264" w:lineRule="auto"/>
        <w:ind w:firstLine="567"/>
        <w:jc w:val="both"/>
        <w:rPr>
          <w:spacing w:val="3"/>
          <w:shd w:val="clear" w:color="auto" w:fill="FFFFFF"/>
          <w:lang w:val="nb-NO"/>
        </w:rPr>
      </w:pPr>
      <w:r w:rsidRPr="007A6CC3">
        <w:rPr>
          <w:bCs/>
          <w:lang w:val="nb-NO" w:eastAsia="vi-VN" w:bidi="vi-VN"/>
        </w:rPr>
        <w:tab/>
        <w:t xml:space="preserve">Ngoài ra, công tác huy động các nguồn lực xã hội được các địa phương quan tâm, phát huy hiệu quả, thu hút sự chung tay của các tầng lớp nhân dân. Cụ thể: </w:t>
      </w:r>
      <w:r w:rsidRPr="0024291F">
        <w:rPr>
          <w:i/>
          <w:spacing w:val="3"/>
          <w:shd w:val="clear" w:color="auto" w:fill="FFFFFF"/>
          <w:lang w:val="nb-NO"/>
        </w:rPr>
        <w:lastRenderedPageBreak/>
        <w:t xml:space="preserve">phường Đông Hải vận động hơn 20 thiên gạch, hơn 20 tấn xi măng, hỗ trợ cho 16 căn; phường Bảo An vận động hỗ trợ 18.400.000 đồng cho 01 căn; phường Mỹ Hải vận động 30.000.000 đồng (sửa) hỗ trợ cho 05 căn; phường Đô Vinh vận động 5.000.000 đồng hỗ trợ cho 01 căn; phường Văn Hải vận động 68.958.000 đồng hỗ trợ cho 02 căn; phường Phước Mỹ vận động hỗ trợ 10.000.000 cho 02 căn; Mỹ Đông vận động được 11.600.000 đồng, 30 khối cát, 10 tấn xi măng; phường Kinh Dinh vận động 10 tấn xi măng và 16,6 triệu đồng tiền mặt </w:t>
      </w:r>
      <w:r w:rsidRPr="007A6CC3">
        <w:rPr>
          <w:i/>
          <w:spacing w:val="3"/>
          <w:shd w:val="clear" w:color="auto" w:fill="FFFFFF"/>
          <w:lang w:val="nb-NO"/>
        </w:rPr>
        <w:t>để hỗ trợ các gia đình đang sửa chữa và xây dựng nhà</w:t>
      </w:r>
      <w:r w:rsidRPr="0024291F">
        <w:rPr>
          <w:i/>
          <w:spacing w:val="3"/>
          <w:shd w:val="clear" w:color="auto" w:fill="FFFFFF"/>
          <w:lang w:val="nb-NO"/>
        </w:rPr>
        <w:t>).</w:t>
      </w:r>
      <w:r w:rsidRPr="0024291F">
        <w:rPr>
          <w:spacing w:val="3"/>
          <w:shd w:val="clear" w:color="auto" w:fill="FFFFFF"/>
          <w:lang w:val="nb-NO"/>
        </w:rPr>
        <w:t xml:space="preserve"> </w:t>
      </w:r>
    </w:p>
    <w:p w:rsidR="004A0E0A" w:rsidRPr="007A6CC3" w:rsidRDefault="004A0E0A" w:rsidP="004A0E0A">
      <w:pPr>
        <w:spacing w:before="120" w:after="120" w:line="264" w:lineRule="auto"/>
        <w:ind w:firstLine="720"/>
        <w:jc w:val="both"/>
        <w:rPr>
          <w:bCs/>
          <w:lang w:val="nb-NO" w:eastAsia="vi-VN" w:bidi="vi-VN"/>
        </w:rPr>
      </w:pPr>
      <w:r w:rsidRPr="007A6CC3">
        <w:rPr>
          <w:rFonts w:eastAsia="Calibri"/>
          <w:bCs/>
          <w:shd w:val="clear" w:color="auto" w:fill="FFFFFF"/>
          <w:lang w:val="nb-NO"/>
        </w:rPr>
        <w:t xml:space="preserve">Bên cạnh đó, </w:t>
      </w:r>
      <w:r w:rsidRPr="0024291F">
        <w:rPr>
          <w:rFonts w:eastAsia="Calibri"/>
          <w:bCs/>
          <w:shd w:val="clear" w:color="auto" w:fill="FFFFFF"/>
          <w:lang w:val="vi-VN"/>
        </w:rPr>
        <w:t xml:space="preserve">các </w:t>
      </w:r>
      <w:r w:rsidRPr="007A6CC3">
        <w:rPr>
          <w:rFonts w:eastAsia="Calibri"/>
          <w:bCs/>
          <w:shd w:val="clear" w:color="auto" w:fill="FFFFFF"/>
          <w:lang w:val="nb-NO"/>
        </w:rPr>
        <w:t xml:space="preserve">địa phương </w:t>
      </w:r>
      <w:r w:rsidRPr="0024291F">
        <w:rPr>
          <w:rFonts w:eastAsia="Calibri"/>
          <w:bCs/>
          <w:shd w:val="clear" w:color="auto" w:fill="FFFFFF"/>
          <w:lang w:val="vi-VN"/>
        </w:rPr>
        <w:t xml:space="preserve">đã </w:t>
      </w:r>
      <w:r w:rsidRPr="0024291F">
        <w:rPr>
          <w:bCs/>
          <w:lang w:val="vi-VN" w:eastAsia="vi-VN" w:bidi="vi-VN"/>
        </w:rPr>
        <w:t xml:space="preserve">thành lập </w:t>
      </w:r>
      <w:r w:rsidRPr="007A6CC3">
        <w:rPr>
          <w:bCs/>
          <w:lang w:val="nb-NO" w:eastAsia="vi-VN" w:bidi="vi-VN"/>
        </w:rPr>
        <w:t xml:space="preserve">Đội thanh niên xung kích tình nguyện, phối hợp </w:t>
      </w:r>
      <w:r w:rsidRPr="007A6CC3">
        <w:rPr>
          <w:bCs/>
          <w:spacing w:val="-4"/>
          <w:lang w:val="nb-NO" w:eastAsia="vi-VN" w:bidi="vi-VN"/>
        </w:rPr>
        <w:t>cùng các đơn vị lực lượng vũ trang, Bộ đội Biên phòng địa phương tham gia hỗ trợ ngày công tháo dỡ, vận chuyển vật liệu,</w:t>
      </w:r>
      <w:r w:rsidRPr="007A6CC3">
        <w:rPr>
          <w:bCs/>
          <w:lang w:val="nb-NO" w:eastAsia="vi-VN" w:bidi="vi-VN"/>
        </w:rPr>
        <w:t xml:space="preserve"> hỗ trợ Chương trình </w:t>
      </w:r>
      <w:r w:rsidRPr="0024291F">
        <w:rPr>
          <w:bCs/>
          <w:lang w:val="vi-VN" w:eastAsia="vi-VN" w:bidi="vi-VN"/>
        </w:rPr>
        <w:t>xóa nhà tạm, nhà dột nát</w:t>
      </w:r>
      <w:r w:rsidRPr="007A6CC3">
        <w:rPr>
          <w:bCs/>
          <w:lang w:val="nb-NO" w:eastAsia="vi-VN" w:bidi="vi-VN"/>
        </w:rPr>
        <w:t xml:space="preserve"> trên từng địa bàn, góp phần giảm bớt gánh nặng kinh tế và tạo nguồn động viên tinh thần cho các hộ dân. </w:t>
      </w:r>
    </w:p>
    <w:p w:rsidR="004A0E0A" w:rsidRPr="007A6CC3" w:rsidRDefault="004A0E0A" w:rsidP="004A0E0A">
      <w:pPr>
        <w:tabs>
          <w:tab w:val="left" w:pos="720"/>
        </w:tabs>
        <w:spacing w:before="120" w:after="120" w:line="264" w:lineRule="auto"/>
        <w:ind w:firstLine="567"/>
        <w:jc w:val="both"/>
        <w:rPr>
          <w:bCs/>
          <w:spacing w:val="-4"/>
          <w:lang w:val="nb-NO" w:eastAsia="vi-VN" w:bidi="vi-VN"/>
        </w:rPr>
      </w:pPr>
      <w:r w:rsidRPr="007A6CC3">
        <w:rPr>
          <w:bCs/>
          <w:lang w:val="nb-NO" w:eastAsia="vi-VN" w:bidi="vi-VN"/>
        </w:rPr>
        <w:tab/>
        <w:t>Ngoài nguồn lực xã hội hóa cho các hộ trong danh sách h</w:t>
      </w:r>
      <w:r w:rsidR="0024291F" w:rsidRPr="007A6CC3">
        <w:rPr>
          <w:bCs/>
          <w:lang w:val="nb-NO" w:eastAsia="vi-VN" w:bidi="vi-VN"/>
        </w:rPr>
        <w:t>ỗ</w:t>
      </w:r>
      <w:r w:rsidRPr="007A6CC3">
        <w:rPr>
          <w:bCs/>
          <w:lang w:val="nb-NO" w:eastAsia="vi-VN" w:bidi="vi-VN"/>
        </w:rPr>
        <w:t xml:space="preserve"> trợ, một số</w:t>
      </w:r>
      <w:r w:rsidRPr="007A6CC3">
        <w:rPr>
          <w:bCs/>
          <w:spacing w:val="-4"/>
          <w:lang w:val="nb-NO" w:eastAsia="vi-VN" w:bidi="vi-VN"/>
        </w:rPr>
        <w:t xml:space="preserve"> địa phương cũng đã vận động các mạnh thường quân, nhà hảo tâm, doanh nghiệp hỗ trợ các hộ nghèo, hộ cận nghèo khó khăn về nhà ở, nhưng chưa đủ điều kiện được hỗ trợ theo chương trình </w:t>
      </w:r>
      <w:r w:rsidRPr="0024291F">
        <w:rPr>
          <w:bCs/>
          <w:spacing w:val="-4"/>
          <w:lang w:val="vi-VN" w:eastAsia="vi-VN" w:bidi="vi-VN"/>
        </w:rPr>
        <w:t>xóa nhà tạm, nhà dột</w:t>
      </w:r>
      <w:r w:rsidRPr="007A6CC3">
        <w:rPr>
          <w:bCs/>
          <w:spacing w:val="-4"/>
          <w:lang w:val="nb-NO" w:eastAsia="vi-VN" w:bidi="vi-VN"/>
        </w:rPr>
        <w:t xml:space="preserve"> nát. Cụ thể: phường Mỹ Hải phối hợp với phòng Cảnh sát Phòng cháy chữa cháy và Cứu nạn cứu hộ, Hội Liên hiệp Phụ nữ và Công an tỉnh hỗ trợ xây dựng và sửa chữa cho 03 hộ có hoàn cảnh khó khăn; phường Đô Vinh vận động được 10,5 triệu đồng để sửa chữa nhà cho 01 hộ cận nghèo.</w:t>
      </w:r>
    </w:p>
    <w:p w:rsidR="004A0E0A" w:rsidRPr="007A6CC3" w:rsidRDefault="004A0E0A" w:rsidP="004A0E0A">
      <w:pPr>
        <w:tabs>
          <w:tab w:val="left" w:pos="720"/>
        </w:tabs>
        <w:spacing w:before="120" w:after="120" w:line="264" w:lineRule="auto"/>
        <w:ind w:firstLine="567"/>
        <w:jc w:val="both"/>
        <w:rPr>
          <w:b/>
          <w:bCs/>
          <w:lang w:val="nb-NO" w:eastAsia="vi-VN" w:bidi="vi-VN"/>
        </w:rPr>
      </w:pPr>
      <w:r w:rsidRPr="007A6CC3">
        <w:rPr>
          <w:bCs/>
          <w:lang w:val="nb-NO" w:eastAsia="vi-VN" w:bidi="vi-VN"/>
        </w:rPr>
        <w:tab/>
      </w:r>
      <w:r w:rsidRPr="007A6CC3">
        <w:rPr>
          <w:b/>
          <w:bCs/>
          <w:lang w:val="nb-NO" w:eastAsia="vi-VN" w:bidi="vi-VN"/>
        </w:rPr>
        <w:t>3. Tiến độ thực hiện</w:t>
      </w:r>
    </w:p>
    <w:p w:rsidR="004A0E0A" w:rsidRPr="007A6CC3" w:rsidRDefault="004A0E0A" w:rsidP="004A0E0A">
      <w:pPr>
        <w:tabs>
          <w:tab w:val="left" w:pos="720"/>
        </w:tabs>
        <w:spacing w:before="120" w:after="120" w:line="264" w:lineRule="auto"/>
        <w:ind w:firstLine="567"/>
        <w:jc w:val="both"/>
        <w:rPr>
          <w:rFonts w:eastAsia="Calibri"/>
          <w:b/>
          <w:bCs/>
          <w:i/>
          <w:shd w:val="clear" w:color="auto" w:fill="FFFFFF"/>
          <w:lang w:val="nb-NO"/>
        </w:rPr>
      </w:pPr>
      <w:r w:rsidRPr="007A6CC3">
        <w:rPr>
          <w:rFonts w:eastAsia="Calibri"/>
          <w:bCs/>
          <w:shd w:val="clear" w:color="auto" w:fill="FFFFFF"/>
          <w:lang w:val="nb-NO"/>
        </w:rPr>
        <w:tab/>
      </w:r>
      <w:r w:rsidRPr="007A6CC3">
        <w:rPr>
          <w:rFonts w:eastAsia="Calibri"/>
          <w:b/>
          <w:bCs/>
          <w:i/>
          <w:shd w:val="clear" w:color="auto" w:fill="FFFFFF"/>
          <w:lang w:val="nb-NO"/>
        </w:rPr>
        <w:t>3.1 Đối với Chương trình hỗ trợ hộ nghèo, cận nghèo</w:t>
      </w:r>
    </w:p>
    <w:p w:rsidR="004A0E0A" w:rsidRPr="0024291F" w:rsidRDefault="004A0E0A" w:rsidP="004A0E0A">
      <w:pPr>
        <w:tabs>
          <w:tab w:val="left" w:pos="720"/>
        </w:tabs>
        <w:spacing w:before="120" w:after="120" w:line="264" w:lineRule="auto"/>
        <w:ind w:firstLine="567"/>
        <w:jc w:val="both"/>
        <w:rPr>
          <w:lang w:val="nb-NO"/>
        </w:rPr>
      </w:pPr>
      <w:r w:rsidRPr="007A6CC3">
        <w:rPr>
          <w:rFonts w:eastAsia="Calibri"/>
          <w:bCs/>
          <w:shd w:val="clear" w:color="auto" w:fill="FFFFFF"/>
          <w:lang w:val="nb-NO"/>
        </w:rPr>
        <w:tab/>
        <w:t xml:space="preserve">- </w:t>
      </w:r>
      <w:r w:rsidRPr="0024291F">
        <w:rPr>
          <w:lang w:val="nb-NO"/>
        </w:rPr>
        <w:t xml:space="preserve">Tổng số hộ nghèo, hộ cận nghèo </w:t>
      </w:r>
      <w:r w:rsidRPr="0024291F">
        <w:rPr>
          <w:bCs/>
          <w:spacing w:val="-6"/>
          <w:lang w:val="vi-VN"/>
        </w:rPr>
        <w:t xml:space="preserve">đã được </w:t>
      </w:r>
      <w:r w:rsidRPr="0024291F">
        <w:rPr>
          <w:lang w:val="pt-BR"/>
        </w:rPr>
        <w:t>Ủy ban nhân dân</w:t>
      </w:r>
      <w:r w:rsidRPr="0024291F">
        <w:rPr>
          <w:bCs/>
          <w:spacing w:val="-6"/>
          <w:lang w:val="vi-VN"/>
        </w:rPr>
        <w:t xml:space="preserve"> </w:t>
      </w:r>
      <w:r w:rsidRPr="007A6CC3">
        <w:rPr>
          <w:bCs/>
          <w:spacing w:val="-6"/>
          <w:lang w:val="nb-NO"/>
        </w:rPr>
        <w:t>tỉnh</w:t>
      </w:r>
      <w:r w:rsidRPr="0024291F">
        <w:rPr>
          <w:bCs/>
          <w:spacing w:val="-6"/>
          <w:lang w:val="vi-VN"/>
        </w:rPr>
        <w:t xml:space="preserve"> phê duyệt tại Quyết định số </w:t>
      </w:r>
      <w:r w:rsidRPr="007A6CC3">
        <w:rPr>
          <w:bCs/>
          <w:spacing w:val="-6"/>
          <w:lang w:val="nb-NO"/>
        </w:rPr>
        <w:t>497</w:t>
      </w:r>
      <w:r w:rsidRPr="0024291F">
        <w:rPr>
          <w:bCs/>
          <w:spacing w:val="-6"/>
          <w:lang w:val="vi-VN"/>
        </w:rPr>
        <w:t xml:space="preserve">/QĐ-UBND ngày </w:t>
      </w:r>
      <w:r w:rsidRPr="007A6CC3">
        <w:rPr>
          <w:bCs/>
          <w:spacing w:val="-6"/>
          <w:lang w:val="nb-NO"/>
        </w:rPr>
        <w:t>18/4</w:t>
      </w:r>
      <w:r w:rsidRPr="0024291F">
        <w:rPr>
          <w:bCs/>
          <w:spacing w:val="-6"/>
          <w:lang w:val="vi-VN"/>
        </w:rPr>
        <w:t>/2025</w:t>
      </w:r>
      <w:r w:rsidRPr="0024291F">
        <w:rPr>
          <w:lang w:val="nb-NO"/>
        </w:rPr>
        <w:t xml:space="preserve">: </w:t>
      </w:r>
      <w:r w:rsidRPr="0024291F">
        <w:rPr>
          <w:b/>
          <w:lang w:val="nb-NO"/>
        </w:rPr>
        <w:t>55 hộ</w:t>
      </w:r>
      <w:r w:rsidRPr="0024291F">
        <w:rPr>
          <w:lang w:val="nb-NO"/>
        </w:rPr>
        <w:t xml:space="preserve"> (xây mới: 33 hộ; sửa chữa: 22 hộ).</w:t>
      </w:r>
    </w:p>
    <w:p w:rsidR="00CE164B" w:rsidRDefault="004A0E0A" w:rsidP="004A0E0A">
      <w:pPr>
        <w:tabs>
          <w:tab w:val="left" w:pos="4595"/>
        </w:tabs>
        <w:spacing w:before="120" w:after="120" w:line="264" w:lineRule="auto"/>
        <w:ind w:left="57" w:right="57" w:firstLine="720"/>
        <w:jc w:val="both"/>
        <w:rPr>
          <w:lang w:val="nb-NO"/>
        </w:rPr>
      </w:pPr>
      <w:r w:rsidRPr="0024291F">
        <w:rPr>
          <w:lang w:val="nb-NO"/>
        </w:rPr>
        <w:t xml:space="preserve">- Tiến độ thực hiện: </w:t>
      </w:r>
    </w:p>
    <w:p w:rsidR="00CE164B" w:rsidRDefault="00CE164B" w:rsidP="004A0E0A">
      <w:pPr>
        <w:tabs>
          <w:tab w:val="left" w:pos="4595"/>
        </w:tabs>
        <w:spacing w:before="120" w:after="120" w:line="264" w:lineRule="auto"/>
        <w:ind w:left="57" w:right="57" w:firstLine="720"/>
        <w:jc w:val="both"/>
        <w:rPr>
          <w:spacing w:val="3"/>
          <w:shd w:val="clear" w:color="auto" w:fill="FFFFFF"/>
          <w:lang w:val="nb-NO"/>
        </w:rPr>
      </w:pPr>
      <w:r>
        <w:rPr>
          <w:lang w:val="nb-NO"/>
        </w:rPr>
        <w:t xml:space="preserve">+ Giai đoạn 1: </w:t>
      </w:r>
      <w:r>
        <w:rPr>
          <w:spacing w:val="3"/>
          <w:shd w:val="clear" w:color="auto" w:fill="FFFFFF"/>
          <w:lang w:val="nb-NO"/>
        </w:rPr>
        <w:t>Đến nay</w:t>
      </w:r>
      <w:r w:rsidR="004A0E0A" w:rsidRPr="0024291F">
        <w:rPr>
          <w:spacing w:val="3"/>
          <w:shd w:val="clear" w:color="auto" w:fill="FFFFFF"/>
          <w:lang w:val="nb-NO"/>
        </w:rPr>
        <w:t xml:space="preserve"> đã hoàn thành xong </w:t>
      </w:r>
      <w:r>
        <w:rPr>
          <w:spacing w:val="3"/>
          <w:shd w:val="clear" w:color="auto" w:fill="FFFFFF"/>
          <w:lang w:val="nb-NO"/>
        </w:rPr>
        <w:t>47/</w:t>
      </w:r>
      <w:r w:rsidR="007A7331">
        <w:rPr>
          <w:b/>
          <w:spacing w:val="3"/>
          <w:shd w:val="clear" w:color="auto" w:fill="FFFFFF"/>
          <w:lang w:val="nb-NO"/>
        </w:rPr>
        <w:t>48</w:t>
      </w:r>
      <w:r w:rsidR="007A7331">
        <w:rPr>
          <w:spacing w:val="3"/>
          <w:shd w:val="clear" w:color="auto" w:fill="FFFFFF"/>
          <w:lang w:val="nb-NO"/>
        </w:rPr>
        <w:t xml:space="preserve"> căn</w:t>
      </w:r>
      <w:r>
        <w:rPr>
          <w:spacing w:val="3"/>
          <w:shd w:val="clear" w:color="auto" w:fill="FFFFFF"/>
          <w:lang w:val="nb-NO"/>
        </w:rPr>
        <w:t xml:space="preserve"> (trong đó có 29 căn xây mới, 18 căn sửa chữa).</w:t>
      </w:r>
      <w:r w:rsidR="004A0E0A" w:rsidRPr="0024291F">
        <w:rPr>
          <w:spacing w:val="3"/>
          <w:shd w:val="clear" w:color="auto" w:fill="FFFFFF"/>
          <w:lang w:val="nb-NO"/>
        </w:rPr>
        <w:t xml:space="preserve"> </w:t>
      </w:r>
      <w:r w:rsidRPr="004C36AB">
        <w:rPr>
          <w:spacing w:val="3"/>
          <w:shd w:val="clear" w:color="auto" w:fill="FFFFFF"/>
          <w:lang w:val="nb-NO"/>
        </w:rPr>
        <w:t>Còn</w:t>
      </w:r>
      <w:r>
        <w:rPr>
          <w:spacing w:val="3"/>
          <w:shd w:val="clear" w:color="auto" w:fill="FFFFFF"/>
          <w:lang w:val="nb-NO"/>
        </w:rPr>
        <w:t xml:space="preserve"> 01 trường hợp bất khả kháng do gia đình có tang chế. Ủy ban nhân dân thành phố sẽ tiến hành khởi công ngay sau khi hộ gia đình làm mãn tang</w:t>
      </w:r>
      <w:r w:rsidRPr="0024291F">
        <w:rPr>
          <w:spacing w:val="3"/>
          <w:shd w:val="clear" w:color="auto" w:fill="FFFFFF"/>
          <w:lang w:val="nb-NO"/>
        </w:rPr>
        <w:t xml:space="preserve"> </w:t>
      </w:r>
      <w:r>
        <w:rPr>
          <w:spacing w:val="3"/>
          <w:shd w:val="clear" w:color="auto" w:fill="FFFFFF"/>
          <w:lang w:val="nb-NO"/>
        </w:rPr>
        <w:t xml:space="preserve">xong </w:t>
      </w:r>
      <w:r w:rsidRPr="0024291F">
        <w:rPr>
          <w:spacing w:val="3"/>
          <w:shd w:val="clear" w:color="auto" w:fill="FFFFFF"/>
          <w:lang w:val="nb-NO"/>
        </w:rPr>
        <w:t>trong thán</w:t>
      </w:r>
      <w:r>
        <w:rPr>
          <w:spacing w:val="3"/>
          <w:shd w:val="clear" w:color="auto" w:fill="FFFFFF"/>
          <w:lang w:val="nb-NO"/>
        </w:rPr>
        <w:t>g 6/2025</w:t>
      </w:r>
      <w:r w:rsidRPr="0024291F">
        <w:rPr>
          <w:spacing w:val="3"/>
          <w:shd w:val="clear" w:color="auto" w:fill="FFFFFF"/>
          <w:lang w:val="nb-NO"/>
        </w:rPr>
        <w:t>.</w:t>
      </w:r>
    </w:p>
    <w:p w:rsidR="004A0E0A" w:rsidRPr="0024291F" w:rsidRDefault="00CE164B" w:rsidP="004A0E0A">
      <w:pPr>
        <w:tabs>
          <w:tab w:val="left" w:pos="4595"/>
        </w:tabs>
        <w:spacing w:before="120" w:after="120" w:line="264" w:lineRule="auto"/>
        <w:ind w:left="57" w:right="57" w:firstLine="720"/>
        <w:jc w:val="both"/>
        <w:rPr>
          <w:spacing w:val="3"/>
          <w:shd w:val="clear" w:color="auto" w:fill="FFFFFF"/>
          <w:lang w:val="nb-NO"/>
        </w:rPr>
      </w:pPr>
      <w:r>
        <w:rPr>
          <w:spacing w:val="3"/>
          <w:shd w:val="clear" w:color="auto" w:fill="FFFFFF"/>
          <w:lang w:val="nb-NO"/>
        </w:rPr>
        <w:t>+ Giai đoạn 2: Đến nay</w:t>
      </w:r>
      <w:r w:rsidRPr="0024291F">
        <w:rPr>
          <w:spacing w:val="3"/>
          <w:shd w:val="clear" w:color="auto" w:fill="FFFFFF"/>
          <w:lang w:val="nb-NO"/>
        </w:rPr>
        <w:t xml:space="preserve"> đã hoàn thành xong </w:t>
      </w:r>
      <w:r w:rsidR="00A33839">
        <w:rPr>
          <w:spacing w:val="3"/>
          <w:shd w:val="clear" w:color="auto" w:fill="FFFFFF"/>
          <w:lang w:val="nb-NO"/>
        </w:rPr>
        <w:t>04</w:t>
      </w:r>
      <w:r>
        <w:rPr>
          <w:spacing w:val="3"/>
          <w:shd w:val="clear" w:color="auto" w:fill="FFFFFF"/>
          <w:lang w:val="nb-NO"/>
        </w:rPr>
        <w:t>/</w:t>
      </w:r>
      <w:r>
        <w:rPr>
          <w:b/>
          <w:spacing w:val="3"/>
          <w:shd w:val="clear" w:color="auto" w:fill="FFFFFF"/>
          <w:lang w:val="nb-NO"/>
        </w:rPr>
        <w:t>07</w:t>
      </w:r>
      <w:r>
        <w:rPr>
          <w:spacing w:val="3"/>
          <w:shd w:val="clear" w:color="auto" w:fill="FFFFFF"/>
          <w:lang w:val="nb-NO"/>
        </w:rPr>
        <w:t xml:space="preserve"> căn, </w:t>
      </w:r>
      <w:r w:rsidR="004A0E0A" w:rsidRPr="0024291F">
        <w:rPr>
          <w:spacing w:val="3"/>
          <w:shd w:val="clear" w:color="auto" w:fill="FFFFFF"/>
          <w:lang w:val="nb-NO"/>
        </w:rPr>
        <w:t>đang khởi</w:t>
      </w:r>
      <w:r w:rsidR="00DF2772">
        <w:rPr>
          <w:spacing w:val="3"/>
          <w:shd w:val="clear" w:color="auto" w:fill="FFFFFF"/>
          <w:lang w:val="nb-NO"/>
        </w:rPr>
        <w:t xml:space="preserve"> công </w:t>
      </w:r>
      <w:r>
        <w:rPr>
          <w:spacing w:val="3"/>
          <w:shd w:val="clear" w:color="auto" w:fill="FFFFFF"/>
          <w:lang w:val="nb-NO"/>
        </w:rPr>
        <w:t xml:space="preserve">thực hiện </w:t>
      </w:r>
      <w:r w:rsidR="00DF2772">
        <w:rPr>
          <w:spacing w:val="3"/>
          <w:shd w:val="clear" w:color="auto" w:fill="FFFFFF"/>
          <w:lang w:val="nb-NO"/>
        </w:rPr>
        <w:t xml:space="preserve">xây dựng là </w:t>
      </w:r>
      <w:r w:rsidR="007A7331">
        <w:rPr>
          <w:b/>
          <w:spacing w:val="3"/>
          <w:shd w:val="clear" w:color="auto" w:fill="FFFFFF"/>
          <w:lang w:val="nb-NO"/>
        </w:rPr>
        <w:t>0</w:t>
      </w:r>
      <w:r w:rsidR="00D67ECC">
        <w:rPr>
          <w:b/>
          <w:spacing w:val="3"/>
          <w:shd w:val="clear" w:color="auto" w:fill="FFFFFF"/>
          <w:lang w:val="nb-NO"/>
        </w:rPr>
        <w:t>3</w:t>
      </w:r>
      <w:r w:rsidR="00A33839">
        <w:rPr>
          <w:spacing w:val="3"/>
          <w:shd w:val="clear" w:color="auto" w:fill="FFFFFF"/>
          <w:lang w:val="nb-NO"/>
        </w:rPr>
        <w:t xml:space="preserve"> căn </w:t>
      </w:r>
      <w:r w:rsidR="007A7331">
        <w:rPr>
          <w:spacing w:val="3"/>
          <w:shd w:val="clear" w:color="auto" w:fill="FFFFFF"/>
          <w:lang w:val="nb-NO"/>
        </w:rPr>
        <w:t>(vì các</w:t>
      </w:r>
      <w:r w:rsidR="004A0E0A" w:rsidRPr="0024291F">
        <w:rPr>
          <w:spacing w:val="3"/>
          <w:shd w:val="clear" w:color="auto" w:fill="FFFFFF"/>
          <w:lang w:val="nb-NO"/>
        </w:rPr>
        <w:t xml:space="preserve"> trường hợp </w:t>
      </w:r>
      <w:r w:rsidR="007A7331">
        <w:rPr>
          <w:spacing w:val="3"/>
          <w:shd w:val="clear" w:color="auto" w:fill="FFFFFF"/>
          <w:lang w:val="nb-NO"/>
        </w:rPr>
        <w:t xml:space="preserve">này </w:t>
      </w:r>
      <w:r w:rsidR="004A0E0A" w:rsidRPr="007A6CC3">
        <w:rPr>
          <w:lang w:val="nb-NO"/>
        </w:rPr>
        <w:t>bổ sung phát sinh do hoàn thiện hồ sơ pháp lý</w:t>
      </w:r>
      <w:r w:rsidR="004A0E0A" w:rsidRPr="0024291F">
        <w:rPr>
          <w:spacing w:val="3"/>
          <w:shd w:val="clear" w:color="auto" w:fill="FFFFFF"/>
          <w:lang w:val="nb-NO"/>
        </w:rPr>
        <w:t xml:space="preserve"> </w:t>
      </w:r>
      <w:r w:rsidR="00DF2772" w:rsidRPr="00DF2772">
        <w:rPr>
          <w:i/>
          <w:spacing w:val="3"/>
          <w:shd w:val="clear" w:color="auto" w:fill="FFFFFF"/>
          <w:lang w:val="nb-NO"/>
        </w:rPr>
        <w:t>(</w:t>
      </w:r>
      <w:r w:rsidR="004A0E0A" w:rsidRPr="007A6CC3">
        <w:rPr>
          <w:i/>
          <w:lang w:val="nb-NO"/>
        </w:rPr>
        <w:t xml:space="preserve">quyền sử dụng đất muộn) được phê duyệt tại Quyết định </w:t>
      </w:r>
      <w:r w:rsidR="00312078" w:rsidRPr="007A6CC3">
        <w:rPr>
          <w:i/>
          <w:lang w:val="nb-NO"/>
        </w:rPr>
        <w:t>497/QĐ-UBND ngày 18/4/2025 của UBND tỉnh Ninh Thuận</w:t>
      </w:r>
      <w:r w:rsidR="004C36AB">
        <w:rPr>
          <w:i/>
          <w:lang w:val="nb-NO"/>
        </w:rPr>
        <w:t>.</w:t>
      </w:r>
      <w:r w:rsidR="0024291F" w:rsidRPr="007A6CC3">
        <w:rPr>
          <w:i/>
          <w:lang w:val="nb-NO"/>
        </w:rPr>
        <w:t xml:space="preserve"> </w:t>
      </w:r>
      <w:r w:rsidR="004A0E0A" w:rsidRPr="0024291F">
        <w:rPr>
          <w:spacing w:val="3"/>
          <w:shd w:val="clear" w:color="auto" w:fill="FFFFFF"/>
          <w:lang w:val="nb-NO"/>
        </w:rPr>
        <w:t>Dự kiến hoàn thành chương trình trước ngày 15/5/2025</w:t>
      </w:r>
      <w:r w:rsidR="004C36AB">
        <w:rPr>
          <w:spacing w:val="3"/>
          <w:shd w:val="clear" w:color="auto" w:fill="FFFFFF"/>
          <w:lang w:val="nb-NO"/>
        </w:rPr>
        <w:t xml:space="preserve">. </w:t>
      </w:r>
    </w:p>
    <w:p w:rsidR="004A0E0A" w:rsidRPr="0024291F" w:rsidRDefault="004A0E0A" w:rsidP="004A0E0A">
      <w:pPr>
        <w:spacing w:before="120" w:after="120" w:line="264" w:lineRule="auto"/>
        <w:ind w:firstLine="720"/>
        <w:jc w:val="both"/>
        <w:rPr>
          <w:b/>
          <w:i/>
          <w:lang w:val="vi-VN"/>
        </w:rPr>
      </w:pPr>
      <w:r w:rsidRPr="0024291F">
        <w:rPr>
          <w:b/>
          <w:i/>
          <w:lang w:val="nb-NO"/>
        </w:rPr>
        <w:t xml:space="preserve">3.2. </w:t>
      </w:r>
      <w:r w:rsidRPr="0024291F">
        <w:rPr>
          <w:b/>
          <w:i/>
          <w:lang w:val="vi-VN"/>
        </w:rPr>
        <w:t xml:space="preserve">Đối với </w:t>
      </w:r>
      <w:r w:rsidRPr="0024291F">
        <w:rPr>
          <w:b/>
          <w:i/>
          <w:lang w:val="nb-NO"/>
        </w:rPr>
        <w:t>Chương trình hỗ trợ</w:t>
      </w:r>
      <w:r w:rsidRPr="0024291F">
        <w:rPr>
          <w:b/>
          <w:i/>
          <w:lang w:val="vi-VN"/>
        </w:rPr>
        <w:t xml:space="preserve"> Người có công</w:t>
      </w:r>
      <w:r w:rsidRPr="0024291F">
        <w:rPr>
          <w:b/>
          <w:i/>
          <w:lang w:val="nb-NO"/>
        </w:rPr>
        <w:t xml:space="preserve"> (NCC)</w:t>
      </w:r>
      <w:r w:rsidRPr="0024291F">
        <w:rPr>
          <w:b/>
          <w:i/>
          <w:lang w:val="vi-VN"/>
        </w:rPr>
        <w:t>:</w:t>
      </w:r>
    </w:p>
    <w:p w:rsidR="004A0E0A" w:rsidRPr="0024291F" w:rsidRDefault="004A0E0A" w:rsidP="004A0E0A">
      <w:pPr>
        <w:spacing w:before="120" w:after="120" w:line="264" w:lineRule="auto"/>
        <w:ind w:left="57" w:right="57" w:firstLine="720"/>
        <w:jc w:val="both"/>
        <w:rPr>
          <w:b/>
          <w:bCs/>
          <w:spacing w:val="-6"/>
          <w:lang w:val="vi-VN"/>
        </w:rPr>
      </w:pPr>
      <w:r w:rsidRPr="0024291F">
        <w:rPr>
          <w:lang w:val="nb-NO"/>
        </w:rPr>
        <w:lastRenderedPageBreak/>
        <w:t xml:space="preserve">- Tổng số hộ thuộc diện người có công: </w:t>
      </w:r>
      <w:r w:rsidRPr="0024291F">
        <w:rPr>
          <w:bCs/>
          <w:spacing w:val="-6"/>
          <w:lang w:val="vi-VN"/>
        </w:rPr>
        <w:t xml:space="preserve">Hỗ trợ sửa chữa nhà cho hộ gia đình người có công với cách mạng </w:t>
      </w:r>
      <w:r w:rsidRPr="0024291F">
        <w:rPr>
          <w:bCs/>
          <w:i/>
          <w:iCs/>
          <w:spacing w:val="-6"/>
          <w:lang w:val="vi-VN"/>
        </w:rPr>
        <w:t xml:space="preserve">(theo </w:t>
      </w:r>
      <w:r w:rsidRPr="0024291F">
        <w:rPr>
          <w:i/>
          <w:iCs/>
          <w:lang w:val="vi-VN"/>
        </w:rPr>
        <w:t>Quyết định số 21/2024/QĐ-TTg ngày 22/11/2024 của Thủ tướng Chính phủ)</w:t>
      </w:r>
      <w:r w:rsidRPr="0024291F">
        <w:rPr>
          <w:bCs/>
          <w:spacing w:val="-6"/>
          <w:lang w:val="vi-VN"/>
        </w:rPr>
        <w:t xml:space="preserve">: </w:t>
      </w:r>
      <w:r w:rsidRPr="0024291F">
        <w:rPr>
          <w:b/>
          <w:bCs/>
          <w:spacing w:val="-6"/>
          <w:lang w:val="vi-VN"/>
        </w:rPr>
        <w:t>06 hộ.</w:t>
      </w:r>
    </w:p>
    <w:p w:rsidR="004A0E0A" w:rsidRPr="007A6CC3" w:rsidRDefault="004A0E0A" w:rsidP="004A0E0A">
      <w:pPr>
        <w:spacing w:before="120" w:after="120" w:line="264" w:lineRule="auto"/>
        <w:ind w:left="57" w:right="57" w:firstLine="720"/>
        <w:jc w:val="both"/>
        <w:rPr>
          <w:bCs/>
          <w:iCs/>
          <w:spacing w:val="-6"/>
          <w:lang w:val="vi-VN"/>
        </w:rPr>
      </w:pPr>
      <w:r w:rsidRPr="0024291F">
        <w:rPr>
          <w:bCs/>
          <w:iCs/>
          <w:spacing w:val="-6"/>
          <w:lang w:val="vi-VN"/>
        </w:rPr>
        <w:t xml:space="preserve">- Tiến độ thực hiện: </w:t>
      </w:r>
      <w:r w:rsidR="000C7F75" w:rsidRPr="00792F09">
        <w:rPr>
          <w:bCs/>
          <w:iCs/>
          <w:spacing w:val="-6"/>
          <w:lang w:val="vi-VN"/>
        </w:rPr>
        <w:t>Đến nay đ</w:t>
      </w:r>
      <w:r w:rsidR="007A7331" w:rsidRPr="007A7331">
        <w:rPr>
          <w:bCs/>
          <w:iCs/>
          <w:spacing w:val="-6"/>
          <w:lang w:val="vi-VN"/>
        </w:rPr>
        <w:t>ã hoàn thành</w:t>
      </w:r>
      <w:r w:rsidRPr="0024291F">
        <w:rPr>
          <w:bCs/>
          <w:iCs/>
          <w:spacing w:val="-6"/>
          <w:lang w:val="vi-VN"/>
        </w:rPr>
        <w:t xml:space="preserve"> </w:t>
      </w:r>
      <w:r w:rsidR="007A7331">
        <w:rPr>
          <w:b/>
          <w:bCs/>
          <w:iCs/>
          <w:spacing w:val="-6"/>
          <w:lang w:val="vi-VN"/>
        </w:rPr>
        <w:t>0</w:t>
      </w:r>
      <w:r w:rsidR="007A7331" w:rsidRPr="007A7331">
        <w:rPr>
          <w:b/>
          <w:bCs/>
          <w:iCs/>
          <w:spacing w:val="-6"/>
          <w:lang w:val="vi-VN"/>
        </w:rPr>
        <w:t>6 căn</w:t>
      </w:r>
      <w:r w:rsidRPr="0024291F">
        <w:rPr>
          <w:b/>
          <w:bCs/>
          <w:iCs/>
          <w:spacing w:val="-6"/>
          <w:lang w:val="vi-VN"/>
        </w:rPr>
        <w:t>/</w:t>
      </w:r>
      <w:r w:rsidR="007A7331" w:rsidRPr="007A7331">
        <w:rPr>
          <w:b/>
          <w:bCs/>
          <w:iCs/>
          <w:spacing w:val="-6"/>
          <w:lang w:val="vi-VN"/>
        </w:rPr>
        <w:t>0</w:t>
      </w:r>
      <w:r w:rsidRPr="0024291F">
        <w:rPr>
          <w:b/>
          <w:bCs/>
          <w:iCs/>
          <w:spacing w:val="-6"/>
          <w:lang w:val="vi-VN"/>
        </w:rPr>
        <w:t>6</w:t>
      </w:r>
      <w:r w:rsidR="007A7331">
        <w:rPr>
          <w:bCs/>
          <w:iCs/>
          <w:spacing w:val="-6"/>
          <w:lang w:val="vi-VN"/>
        </w:rPr>
        <w:t xml:space="preserve"> </w:t>
      </w:r>
      <w:r w:rsidR="007A7331" w:rsidRPr="007A7331">
        <w:rPr>
          <w:bCs/>
          <w:iCs/>
          <w:spacing w:val="-6"/>
          <w:lang w:val="vi-VN"/>
        </w:rPr>
        <w:t>hộ</w:t>
      </w:r>
      <w:r w:rsidRPr="0024291F">
        <w:rPr>
          <w:bCs/>
          <w:iCs/>
          <w:spacing w:val="-6"/>
          <w:lang w:val="vi-VN"/>
        </w:rPr>
        <w:t>.</w:t>
      </w:r>
    </w:p>
    <w:p w:rsidR="004A0E0A" w:rsidRPr="007A6CC3" w:rsidRDefault="004A0E0A" w:rsidP="004A0E0A">
      <w:pPr>
        <w:spacing w:before="120" w:after="120" w:line="264" w:lineRule="auto"/>
        <w:ind w:left="57" w:right="57" w:firstLine="720"/>
        <w:jc w:val="both"/>
        <w:rPr>
          <w:b/>
          <w:lang w:val="vi-VN"/>
        </w:rPr>
      </w:pPr>
      <w:r w:rsidRPr="007A6CC3">
        <w:rPr>
          <w:b/>
          <w:lang w:val="vi-VN"/>
        </w:rPr>
        <w:t>4.</w:t>
      </w:r>
      <w:r w:rsidRPr="0024291F">
        <w:rPr>
          <w:b/>
          <w:lang w:val="vi-VN"/>
        </w:rPr>
        <w:t xml:space="preserve"> Về chất lượng thi công</w:t>
      </w:r>
    </w:p>
    <w:p w:rsidR="004A0E0A" w:rsidRPr="007A6CC3" w:rsidRDefault="004A0E0A" w:rsidP="004A0E0A">
      <w:pPr>
        <w:ind w:firstLine="709"/>
        <w:jc w:val="both"/>
        <w:rPr>
          <w:lang w:val="vi-VN"/>
        </w:rPr>
      </w:pPr>
      <w:r w:rsidRPr="007A6CC3">
        <w:rPr>
          <w:lang w:val="vi-VN"/>
        </w:rPr>
        <w:t>Thành phố đặc biệt chú trọng chất lượng công trình, sử dụng vật liệu phù hợp điều kiện khí hậu địa phương, các mẫu thiết kế được lựa chọn linh hoạt theo địa hình và nhu cầu của từng hộ dân. Công trình hoàn</w:t>
      </w:r>
      <w:r w:rsidR="00D67ECC">
        <w:rPr>
          <w:lang w:val="vi-VN"/>
        </w:rPr>
        <w:t xml:space="preserve"> thành phải đảm bảo “ở an toàn </w:t>
      </w:r>
      <w:r w:rsidR="00D67ECC">
        <w:t>-</w:t>
      </w:r>
      <w:bookmarkStart w:id="0" w:name="_GoBack"/>
      <w:bookmarkEnd w:id="0"/>
      <w:r w:rsidRPr="007A6CC3">
        <w:rPr>
          <w:lang w:val="vi-VN"/>
        </w:rPr>
        <w:t xml:space="preserve"> ở bền vững”. C</w:t>
      </w:r>
      <w:r w:rsidRPr="0024291F">
        <w:rPr>
          <w:lang w:val="vi-VN"/>
        </w:rPr>
        <w:t>hất lượng thi công nhà ở sau khi được hỗ trợ đảm bảo diện tích sử dụng tối thiểu đúng qu</w:t>
      </w:r>
      <w:r w:rsidRPr="007A6CC3">
        <w:rPr>
          <w:lang w:val="vi-VN"/>
        </w:rPr>
        <w:t>y</w:t>
      </w:r>
      <w:r w:rsidRPr="0024291F">
        <w:rPr>
          <w:lang w:val="vi-VN"/>
        </w:rPr>
        <w:t xml:space="preserve"> định và đủ điều kiện “3 cứng”; nền </w:t>
      </w:r>
      <w:r w:rsidRPr="007A6CC3">
        <w:rPr>
          <w:lang w:val="vi-VN"/>
        </w:rPr>
        <w:t>-</w:t>
      </w:r>
      <w:r w:rsidRPr="0024291F">
        <w:rPr>
          <w:lang w:val="vi-VN"/>
        </w:rPr>
        <w:t xml:space="preserve"> móng nhà được làm bằng các loại vật liệu </w:t>
      </w:r>
      <w:r w:rsidRPr="007A6CC3">
        <w:rPr>
          <w:lang w:val="vi-VN"/>
        </w:rPr>
        <w:t xml:space="preserve">xây dựng </w:t>
      </w:r>
      <w:r w:rsidRPr="0024291F">
        <w:rPr>
          <w:lang w:val="vi-VN"/>
        </w:rPr>
        <w:t>như</w:t>
      </w:r>
      <w:r w:rsidRPr="007A6CC3">
        <w:rPr>
          <w:lang w:val="vi-VN"/>
        </w:rPr>
        <w:t>:</w:t>
      </w:r>
      <w:r w:rsidRPr="0024291F">
        <w:rPr>
          <w:lang w:val="vi-VN"/>
        </w:rPr>
        <w:t xml:space="preserve"> vữa xi măng </w:t>
      </w:r>
      <w:r w:rsidRPr="007A6CC3">
        <w:rPr>
          <w:lang w:val="vi-VN"/>
        </w:rPr>
        <w:t>-</w:t>
      </w:r>
      <w:r w:rsidRPr="0024291F">
        <w:rPr>
          <w:lang w:val="vi-VN"/>
        </w:rPr>
        <w:t xml:space="preserve"> cát, gạch</w:t>
      </w:r>
      <w:r w:rsidRPr="007A6CC3">
        <w:rPr>
          <w:lang w:val="vi-VN"/>
        </w:rPr>
        <w:t xml:space="preserve"> tuy-nen</w:t>
      </w:r>
      <w:r w:rsidRPr="0024291F">
        <w:rPr>
          <w:lang w:val="vi-VN"/>
        </w:rPr>
        <w:t>, đá</w:t>
      </w:r>
      <w:r w:rsidRPr="007A6CC3">
        <w:rPr>
          <w:lang w:val="vi-VN"/>
        </w:rPr>
        <w:t xml:space="preserve"> chẻ</w:t>
      </w:r>
      <w:r w:rsidRPr="0024291F">
        <w:rPr>
          <w:lang w:val="vi-VN"/>
        </w:rPr>
        <w:t>,</w:t>
      </w:r>
      <w:r w:rsidRPr="007A6CC3">
        <w:rPr>
          <w:lang w:val="vi-VN"/>
        </w:rPr>
        <w:t xml:space="preserve"> đá sạn 1x2, sắt định hình khung để đút dầm đỡ,</w:t>
      </w:r>
      <w:r w:rsidRPr="0024291F">
        <w:rPr>
          <w:lang w:val="vi-VN"/>
        </w:rPr>
        <w:t xml:space="preserve">…; hệ thống khung </w:t>
      </w:r>
      <w:r w:rsidRPr="007A6CC3">
        <w:rPr>
          <w:lang w:val="vi-VN"/>
        </w:rPr>
        <w:t xml:space="preserve">dầm bao quanh tường kết nối trụ </w:t>
      </w:r>
      <w:r w:rsidRPr="0024291F">
        <w:rPr>
          <w:lang w:val="vi-VN"/>
        </w:rPr>
        <w:t xml:space="preserve">được </w:t>
      </w:r>
      <w:r w:rsidRPr="007A6CC3">
        <w:rPr>
          <w:lang w:val="vi-VN"/>
        </w:rPr>
        <w:t xml:space="preserve">kết hợp </w:t>
      </w:r>
      <w:r w:rsidRPr="0024291F">
        <w:rPr>
          <w:lang w:val="vi-VN"/>
        </w:rPr>
        <w:t xml:space="preserve">làm từ các loại vật liệu </w:t>
      </w:r>
      <w:r w:rsidRPr="007A6CC3">
        <w:rPr>
          <w:lang w:val="vi-VN"/>
        </w:rPr>
        <w:t xml:space="preserve">xây dựng </w:t>
      </w:r>
      <w:r w:rsidRPr="0024291F">
        <w:rPr>
          <w:lang w:val="vi-VN"/>
        </w:rPr>
        <w:t>như</w:t>
      </w:r>
      <w:r w:rsidRPr="007A6CC3">
        <w:rPr>
          <w:lang w:val="vi-VN"/>
        </w:rPr>
        <w:t xml:space="preserve">: </w:t>
      </w:r>
      <w:r w:rsidRPr="0024291F">
        <w:rPr>
          <w:lang w:val="vi-VN"/>
        </w:rPr>
        <w:t xml:space="preserve">vữa xi măng </w:t>
      </w:r>
      <w:r w:rsidRPr="007A6CC3">
        <w:rPr>
          <w:lang w:val="vi-VN"/>
        </w:rPr>
        <w:t>-</w:t>
      </w:r>
      <w:r w:rsidRPr="0024291F">
        <w:rPr>
          <w:lang w:val="vi-VN"/>
        </w:rPr>
        <w:t xml:space="preserve"> cát</w:t>
      </w:r>
      <w:r w:rsidRPr="007A6CC3">
        <w:rPr>
          <w:lang w:val="vi-VN"/>
        </w:rPr>
        <w:t>, đá sạn 1x2, sắt</w:t>
      </w:r>
      <w:r w:rsidRPr="0024291F">
        <w:rPr>
          <w:lang w:val="vi-VN"/>
        </w:rPr>
        <w:t>; tường được xây bằng gạch, đá</w:t>
      </w:r>
      <w:r w:rsidRPr="007A6CC3">
        <w:rPr>
          <w:lang w:val="vi-VN"/>
        </w:rPr>
        <w:t xml:space="preserve"> chẻ</w:t>
      </w:r>
      <w:r w:rsidRPr="0024291F">
        <w:rPr>
          <w:lang w:val="vi-VN"/>
        </w:rPr>
        <w:t xml:space="preserve">, gỗ, </w:t>
      </w:r>
      <w:r w:rsidRPr="007A6CC3">
        <w:rPr>
          <w:lang w:val="vi-VN"/>
        </w:rPr>
        <w:t>sắt cùm</w:t>
      </w:r>
      <w:r w:rsidRPr="0024291F">
        <w:rPr>
          <w:lang w:val="vi-VN"/>
        </w:rPr>
        <w:t xml:space="preserve">; hệ thống mái được làm từ tôn </w:t>
      </w:r>
      <w:r w:rsidRPr="007A6CC3">
        <w:rPr>
          <w:lang w:val="vi-VN"/>
        </w:rPr>
        <w:t xml:space="preserve">lạnh cán sóng </w:t>
      </w:r>
      <w:r w:rsidRPr="0024291F">
        <w:rPr>
          <w:lang w:val="vi-VN"/>
        </w:rPr>
        <w:t>cách nhiệt và</w:t>
      </w:r>
      <w:r w:rsidRPr="007A6CC3">
        <w:rPr>
          <w:lang w:val="vi-VN"/>
        </w:rPr>
        <w:t xml:space="preserve"> xà gồ sắt, gỗ</w:t>
      </w:r>
      <w:r w:rsidRPr="0024291F">
        <w:rPr>
          <w:lang w:val="vi-VN"/>
        </w:rPr>
        <w:t xml:space="preserve"> có kết cấu </w:t>
      </w:r>
      <w:r w:rsidRPr="007A6CC3">
        <w:rPr>
          <w:lang w:val="vi-VN"/>
        </w:rPr>
        <w:t xml:space="preserve">chịu lực </w:t>
      </w:r>
      <w:r w:rsidRPr="0024291F">
        <w:rPr>
          <w:lang w:val="vi-VN"/>
        </w:rPr>
        <w:t>đỡ chắc chắn</w:t>
      </w:r>
      <w:r w:rsidRPr="007A6CC3">
        <w:rPr>
          <w:lang w:val="vi-VN"/>
        </w:rPr>
        <w:t>,</w:t>
      </w:r>
      <w:r w:rsidRPr="0024291F">
        <w:rPr>
          <w:lang w:val="vi-VN"/>
        </w:rPr>
        <w:t xml:space="preserve"> liên kết bền chắc</w:t>
      </w:r>
      <w:r w:rsidRPr="007A6CC3">
        <w:rPr>
          <w:lang w:val="vi-VN"/>
        </w:rPr>
        <w:t>, chống chịu được mọi thời tiết trong điều kiện thực tế hiện nay.</w:t>
      </w:r>
    </w:p>
    <w:p w:rsidR="004A0E0A" w:rsidRPr="0024291F" w:rsidRDefault="004A0E0A" w:rsidP="004A0E0A">
      <w:pPr>
        <w:spacing w:before="120" w:after="120" w:line="264" w:lineRule="auto"/>
        <w:ind w:left="57" w:right="57" w:firstLine="720"/>
        <w:jc w:val="both"/>
        <w:rPr>
          <w:bCs/>
          <w:iCs/>
          <w:spacing w:val="-6"/>
          <w:lang w:val="vi-VN"/>
        </w:rPr>
      </w:pPr>
      <w:r w:rsidRPr="0024291F">
        <w:rPr>
          <w:bCs/>
          <w:iCs/>
          <w:spacing w:val="-6"/>
          <w:lang w:val="vi-VN"/>
        </w:rPr>
        <w:t>Thành phố tổ chức các đoàn kiểm tra chuyên trách cấp thành phố và phân công các phường, xã thành lập tổ giám sát độc lập. Việc kiểm tra, giám sát diễn ra thường xuyên tại từng công trình, đảm bảo tiến độ, chất lượng và không để xảy ra sai sót, tiêu cực. Các vướng mắc được kịp thời chỉ đạo xử lý.</w:t>
      </w:r>
    </w:p>
    <w:p w:rsidR="004A0E0A" w:rsidRPr="0024291F" w:rsidRDefault="004A0E0A" w:rsidP="004A0E0A">
      <w:pPr>
        <w:spacing w:before="120" w:after="120" w:line="264" w:lineRule="auto"/>
        <w:ind w:firstLine="720"/>
        <w:jc w:val="both"/>
        <w:rPr>
          <w:b/>
          <w:lang w:val="pt-BR"/>
        </w:rPr>
      </w:pPr>
      <w:r w:rsidRPr="0024291F">
        <w:rPr>
          <w:b/>
          <w:lang w:val="pt-BR"/>
        </w:rPr>
        <w:t xml:space="preserve">IV. ĐÁNH GIÁ CHUNG: </w:t>
      </w:r>
    </w:p>
    <w:p w:rsidR="004A0E0A" w:rsidRPr="0024291F" w:rsidRDefault="004A0E0A" w:rsidP="004A0E0A">
      <w:pPr>
        <w:spacing w:before="120" w:after="120" w:line="264" w:lineRule="auto"/>
        <w:ind w:firstLine="720"/>
        <w:jc w:val="both"/>
        <w:rPr>
          <w:b/>
          <w:lang w:val="pt-BR"/>
        </w:rPr>
      </w:pPr>
      <w:r w:rsidRPr="0024291F">
        <w:rPr>
          <w:b/>
          <w:lang w:val="pt-BR"/>
        </w:rPr>
        <w:t>1. Kết quả đạt được:</w:t>
      </w:r>
    </w:p>
    <w:p w:rsidR="004A0E0A" w:rsidRPr="0024291F" w:rsidRDefault="004A0E0A" w:rsidP="004A0E0A">
      <w:pPr>
        <w:spacing w:before="120" w:after="120" w:line="264" w:lineRule="auto"/>
        <w:ind w:firstLine="720"/>
        <w:jc w:val="both"/>
        <w:rPr>
          <w:lang w:val="pt-BR"/>
        </w:rPr>
      </w:pPr>
      <w:r w:rsidRPr="0024291F">
        <w:rPr>
          <w:lang w:val="pt-BR"/>
        </w:rPr>
        <w:t xml:space="preserve">Được sự quan tâm lãnh đạo thường xuyên, sâu sát, quyết liệt của Thành ủy, Thường trực Ban Chỉ đạo xóa nhà tạm, nhà dột nát thành phố; sự phối hợp chặt chẽ của các thành viên Ban Chỉ đạo cùng với sự đồng thuận, hưởng ứng của cả hệ thống chính trị và Nhân dân trên địa bàn, công tác triển khai thực hiện Chương trình xóa nhà tạm, nhà dột nát đã đạt nhiều kết quả tích cực, đảm bảo tính </w:t>
      </w:r>
      <w:r w:rsidRPr="007A6CC3">
        <w:rPr>
          <w:bCs/>
          <w:spacing w:val="-6"/>
          <w:lang w:val="pt-BR"/>
        </w:rPr>
        <w:t>chủ động, chặt chẽ, chung tay, chất lượng và hiệu quả</w:t>
      </w:r>
      <w:r w:rsidRPr="0024291F">
        <w:rPr>
          <w:lang w:val="pt-BR"/>
        </w:rPr>
        <w:t xml:space="preserve">. Đặc biệt, hưởng ứng Phong trào thi đua "Chung tay xóa nhà tạm, nhà dột nát trên địa bàn thành phố năm 2025”, các cấp ủy, chính quyền từ thành phố đến các phường, xã đã tập trung chỉ đạo, tổ chức thực hiện một cách quyết liệt và kịp thời. Thành phố xác định đây không những là nhiệm vụ chính trị trọng tâm, thể hiện sự quan tâm của Đảng, Nhà nước đối với các đối tượng yếu thế, mà còn là hoạt động mang ý nghĩa nhân văn sâu sắc, phù hợp với truyền thống đoàn kết, tương thân tương ái của dân tộc. </w:t>
      </w:r>
    </w:p>
    <w:p w:rsidR="004A0E0A" w:rsidRPr="0024291F" w:rsidRDefault="004A0E0A" w:rsidP="004A0E0A">
      <w:pPr>
        <w:spacing w:before="120" w:after="120" w:line="264" w:lineRule="auto"/>
        <w:ind w:firstLine="567"/>
        <w:jc w:val="both"/>
        <w:rPr>
          <w:lang w:val="pt-BR"/>
        </w:rPr>
      </w:pPr>
      <w:r w:rsidRPr="0024291F">
        <w:rPr>
          <w:lang w:val="pt-BR"/>
        </w:rPr>
        <w:t xml:space="preserve">Công tác kiểm tra, giám sát được Thường trực Thành ủy, Hội đồng nhân dân thành phố, Ủy ban Mặt trận Tổ quốc Việt Nam thành phố quan tâm, chỉ đạo sâu sát và quyết liệt </w:t>
      </w:r>
      <w:r w:rsidRPr="0024291F">
        <w:rPr>
          <w:i/>
          <w:lang w:val="pt-BR"/>
        </w:rPr>
        <w:t xml:space="preserve">(hiện nay thành phố Phan Rang - Tháp Chàm đã thành lập 04 đoàn giám sát kiểm tra chất lượng thi công công trình và </w:t>
      </w:r>
      <w:r w:rsidRPr="0024291F">
        <w:rPr>
          <w:i/>
          <w:spacing w:val="3"/>
          <w:shd w:val="clear" w:color="auto" w:fill="FFFFFF"/>
          <w:lang w:val="nl-NL"/>
        </w:rPr>
        <w:t xml:space="preserve">Ủy ban nhân dân </w:t>
      </w:r>
      <w:r w:rsidRPr="0024291F">
        <w:rPr>
          <w:i/>
          <w:lang w:val="pt-BR"/>
        </w:rPr>
        <w:t xml:space="preserve">các phường </w:t>
      </w:r>
      <w:r w:rsidRPr="0024291F">
        <w:rPr>
          <w:i/>
          <w:lang w:val="pt-BR"/>
        </w:rPr>
        <w:lastRenderedPageBreak/>
        <w:t>cũng đã thành lập tổ giám sát tại cơ sở)</w:t>
      </w:r>
      <w:r w:rsidRPr="0024291F">
        <w:rPr>
          <w:lang w:val="pt-BR"/>
        </w:rPr>
        <w:t xml:space="preserve">; cùng với đó, Ủy ban Mặt trận Tổ quốc Việt Nam thành phố và các ngành chuyên môn thường xuyên tổ chức kiểm tra, giám sát trực tiếp các công trình tại các địa phương; từ đó tạo sự quan tâm, đồng hành của Đảng ủy và chính quyền các cấp lan tỏa tích cực trong nhân dân tại các địa phương, tạo nên sự thành công của phong trào </w:t>
      </w:r>
      <w:r w:rsidRPr="007A6CC3">
        <w:rPr>
          <w:rFonts w:eastAsia="Calibri"/>
          <w:bCs/>
          <w:shd w:val="clear" w:color="auto" w:fill="FFFFFF"/>
          <w:lang w:val="pt-BR"/>
        </w:rPr>
        <w:t>“Chung tay xóa nhà tạm, nhà dột nát” trên địa bàn thành phố.</w:t>
      </w:r>
    </w:p>
    <w:p w:rsidR="004A0E0A" w:rsidRPr="0024291F" w:rsidRDefault="004A0E0A" w:rsidP="004A0E0A">
      <w:pPr>
        <w:spacing w:before="120" w:after="120" w:line="264" w:lineRule="auto"/>
        <w:ind w:firstLine="567"/>
        <w:jc w:val="both"/>
        <w:rPr>
          <w:lang w:val="pt-BR"/>
        </w:rPr>
      </w:pPr>
      <w:r w:rsidRPr="0024291F">
        <w:rPr>
          <w:lang w:val="pt-BR"/>
        </w:rPr>
        <w:t>Công tác tuyên truyền được chú trọng triển khai sâu rộng với nhiều hình thức phong phú, nội dung thiết thực, phù hợp, lan tỏa đến các tầng lớp nhân dân, góp phần tạo chuyển biến tích cực trong nhận thức, phát huy sự đồng thuận, hưởng ứng mạnh mẽ của toàn xã hội đối với Phong trào thi đua "Chung tay xóa nhà tạm, nhà dột nát trên địa bàn thành phố năm 2025" đầy ý nghĩa sâu sắc, tính nhân văn để chăm lo cho đồng bào, phát huy truyền thống tốt đẹp của dân tộc ta.</w:t>
      </w:r>
    </w:p>
    <w:p w:rsidR="004A0E0A" w:rsidRPr="0024291F" w:rsidRDefault="004A0E0A" w:rsidP="004A0E0A">
      <w:pPr>
        <w:spacing w:before="120" w:after="120" w:line="264" w:lineRule="auto"/>
        <w:ind w:firstLine="567"/>
        <w:jc w:val="both"/>
        <w:rPr>
          <w:b/>
          <w:spacing w:val="3"/>
          <w:shd w:val="clear" w:color="auto" w:fill="FFFFFF"/>
          <w:lang w:val="nl-NL"/>
        </w:rPr>
      </w:pPr>
      <w:r w:rsidRPr="0024291F">
        <w:rPr>
          <w:b/>
          <w:lang w:val="pt-BR"/>
        </w:rPr>
        <w:t>2. K</w:t>
      </w:r>
      <w:r w:rsidRPr="0024291F">
        <w:rPr>
          <w:b/>
          <w:spacing w:val="3"/>
          <w:shd w:val="clear" w:color="auto" w:fill="FFFFFF"/>
          <w:lang w:val="nl-NL"/>
        </w:rPr>
        <w:t xml:space="preserve">hó khăn, vướng mắc: </w:t>
      </w:r>
    </w:p>
    <w:p w:rsidR="004A0E0A" w:rsidRPr="0024291F" w:rsidRDefault="004A0E0A" w:rsidP="004A0E0A">
      <w:pPr>
        <w:spacing w:before="120" w:after="120" w:line="264" w:lineRule="auto"/>
        <w:ind w:firstLine="567"/>
        <w:jc w:val="both"/>
        <w:rPr>
          <w:lang w:val="pt-BR"/>
        </w:rPr>
      </w:pPr>
      <w:r w:rsidRPr="0024291F">
        <w:rPr>
          <w:lang w:val="pt-BR"/>
        </w:rPr>
        <w:t>Một số hộ có hoàn cảnh đặc biệt khó khăn nhưng không đủ điều kiện pháp lý về đất đai theo quy định nên chưa được đưa vào danh sách hỗ trợ theo Chương trình</w:t>
      </w:r>
      <w:r w:rsidR="00AD216E">
        <w:rPr>
          <w:lang w:val="pt-BR"/>
        </w:rPr>
        <w:t xml:space="preserve"> </w:t>
      </w:r>
      <w:r w:rsidR="00AD216E" w:rsidRPr="0024291F">
        <w:rPr>
          <w:lang w:val="nb-NO"/>
        </w:rPr>
        <w:t>xóa nhà tạm, nhà dột nát</w:t>
      </w:r>
      <w:r w:rsidRPr="0024291F">
        <w:rPr>
          <w:lang w:val="pt-BR"/>
        </w:rPr>
        <w:t>.</w:t>
      </w:r>
    </w:p>
    <w:p w:rsidR="004A0E0A" w:rsidRPr="0024291F" w:rsidRDefault="004A0E0A" w:rsidP="004A0E0A">
      <w:pPr>
        <w:spacing w:before="120" w:after="120" w:line="264" w:lineRule="auto"/>
        <w:ind w:firstLine="567"/>
        <w:jc w:val="both"/>
        <w:rPr>
          <w:b/>
          <w:lang w:val="pt-BR"/>
        </w:rPr>
      </w:pPr>
      <w:r w:rsidRPr="0024291F">
        <w:rPr>
          <w:b/>
          <w:lang w:val="pt-BR"/>
        </w:rPr>
        <w:t>3. Đề xuất, kiến nghị</w:t>
      </w:r>
    </w:p>
    <w:p w:rsidR="004A0E0A" w:rsidRPr="0024291F" w:rsidRDefault="004A0E0A" w:rsidP="004A0E0A">
      <w:pPr>
        <w:spacing w:before="120" w:after="120" w:line="264" w:lineRule="auto"/>
        <w:ind w:firstLine="567"/>
        <w:jc w:val="both"/>
        <w:rPr>
          <w:lang w:val="nb-NO"/>
        </w:rPr>
      </w:pPr>
      <w:r w:rsidRPr="0024291F">
        <w:rPr>
          <w:lang w:val="nb-NO"/>
        </w:rPr>
        <w:t>Đến thời điểm</w:t>
      </w:r>
      <w:r w:rsidR="00792F09">
        <w:rPr>
          <w:lang w:val="nb-NO"/>
        </w:rPr>
        <w:t xml:space="preserve"> hiện tại, thành phố Phan Rang -</w:t>
      </w:r>
      <w:r w:rsidRPr="0024291F">
        <w:rPr>
          <w:lang w:val="nb-NO"/>
        </w:rPr>
        <w:t xml:space="preserve"> Tháp Chàm cơ bản đã hoàn thành mục tiêu xóa nhà tạm, nhà dột nát theo kế hoạch đề ra. Tuy nhiên, trên thực tế vẫn còn nhiều hộ nghèo, cận nghèo gặp khó khăn về nhà ở nhưng không đủ điều kiện theo các tiêu chí của Chương trình xóa nhà tạm, nhà dột nát năm 2025. Vì vậy, trong thời gian tới, Ủy ban nhân dân thành phố kiến nghị Ủy ban nhân dân tỉnh tiếp tục quan tâm, xem xét ban hành chính sách hỗ trợ về nhà ở xã hội hoặc cơ chế đặc thù phù hợp với điều kiện thực tế, nhằm hỗ trợ các hộ dân có hoàn cảnh đặc biệt khó khăn nhưng chưa đủ điều kiện pháp lý theo quy định hiện hành. Đồng thời đề nghị chỉ đạo các sở, ngành liên quan phối hợp, hướng dẫn, hỗ trợ địa phương thực hiện tốt công tác an sinh xã hội, góp phần chăm lo cho người nghèo một cách thiết thực, công bằng, tiến tới mục tiêu không còn nhà tạm, nhà dột nát trên địa bàn thành phố.</w:t>
      </w:r>
    </w:p>
    <w:p w:rsidR="004A0E0A" w:rsidRPr="0024291F" w:rsidRDefault="004A0E0A" w:rsidP="004A0E0A">
      <w:pPr>
        <w:spacing w:before="120" w:after="120" w:line="264" w:lineRule="auto"/>
        <w:ind w:firstLine="567"/>
        <w:jc w:val="both"/>
        <w:rPr>
          <w:lang w:val="nb-NO"/>
        </w:rPr>
      </w:pPr>
      <w:r w:rsidRPr="0024291F">
        <w:rPr>
          <w:lang w:val="nb-NO"/>
        </w:rPr>
        <w:t xml:space="preserve">Trên đây là báo cáo </w:t>
      </w:r>
      <w:r w:rsidRPr="0024291F">
        <w:rPr>
          <w:lang w:val="vi-VN"/>
        </w:rPr>
        <w:t>k</w:t>
      </w:r>
      <w:r w:rsidRPr="0024291F">
        <w:rPr>
          <w:lang w:val="nb-NO"/>
        </w:rPr>
        <w:t>ết quả</w:t>
      </w:r>
      <w:r w:rsidRPr="0024291F">
        <w:rPr>
          <w:lang w:val="vi-VN"/>
        </w:rPr>
        <w:t xml:space="preserve"> </w:t>
      </w:r>
      <w:r w:rsidRPr="0024291F">
        <w:rPr>
          <w:lang w:val="nb-NO"/>
        </w:rPr>
        <w:t xml:space="preserve">triển khai thực hiện </w:t>
      </w:r>
      <w:r w:rsidRPr="007A6CC3">
        <w:rPr>
          <w:lang w:val="nb-NO"/>
        </w:rPr>
        <w:t xml:space="preserve">Chương trình </w:t>
      </w:r>
      <w:r w:rsidRPr="0024291F">
        <w:rPr>
          <w:lang w:val="nb-NO"/>
        </w:rPr>
        <w:t xml:space="preserve">xóa nhà tạm, nhà dột nát </w:t>
      </w:r>
      <w:r w:rsidRPr="0024291F">
        <w:rPr>
          <w:lang w:val="vi-VN"/>
        </w:rPr>
        <w:t>trên địa bàn thành phố.</w:t>
      </w:r>
      <w:r w:rsidRPr="0024291F">
        <w:rPr>
          <w:lang w:val="nb-NO"/>
        </w:rPr>
        <w:t>/.</w:t>
      </w:r>
    </w:p>
    <w:p w:rsidR="004A0E0A" w:rsidRPr="0024291F" w:rsidRDefault="004A0E0A" w:rsidP="004A0E0A">
      <w:pPr>
        <w:spacing w:before="120" w:line="264" w:lineRule="auto"/>
        <w:ind w:firstLine="567"/>
        <w:jc w:val="both"/>
        <w:rPr>
          <w:sz w:val="10"/>
          <w:szCs w:val="20"/>
          <w:lang w:val="nb-NO"/>
        </w:rPr>
      </w:pPr>
    </w:p>
    <w:tbl>
      <w:tblPr>
        <w:tblW w:w="9464" w:type="dxa"/>
        <w:tblLayout w:type="fixed"/>
        <w:tblLook w:val="04A0" w:firstRow="1" w:lastRow="0" w:firstColumn="1" w:lastColumn="0" w:noHBand="0" w:noVBand="1"/>
      </w:tblPr>
      <w:tblGrid>
        <w:gridCol w:w="4783"/>
        <w:gridCol w:w="4681"/>
      </w:tblGrid>
      <w:tr w:rsidR="004A0E0A" w:rsidRPr="0024291F" w:rsidTr="00695D1B">
        <w:trPr>
          <w:trHeight w:hRule="exact" w:val="2560"/>
        </w:trPr>
        <w:tc>
          <w:tcPr>
            <w:tcW w:w="4783" w:type="dxa"/>
          </w:tcPr>
          <w:p w:rsidR="004A0E0A" w:rsidRPr="0024291F" w:rsidRDefault="004A0E0A" w:rsidP="00695D1B">
            <w:pPr>
              <w:rPr>
                <w:b/>
                <w:i/>
                <w:sz w:val="24"/>
                <w:szCs w:val="24"/>
                <w:lang w:val="pt-BR"/>
              </w:rPr>
            </w:pPr>
            <w:r w:rsidRPr="0024291F">
              <w:rPr>
                <w:noProof/>
                <w:sz w:val="22"/>
                <w:szCs w:val="22"/>
                <w:lang w:val="vi-VN" w:eastAsia="vi-VN"/>
              </w:rPr>
              <mc:AlternateContent>
                <mc:Choice Requires="wps">
                  <w:drawing>
                    <wp:anchor distT="0" distB="0" distL="114300" distR="114300" simplePos="0" relativeHeight="251662336" behindDoc="0" locked="0" layoutInCell="1" allowOverlap="1" wp14:anchorId="25A8BB56" wp14:editId="55278D6F">
                      <wp:simplePos x="0" y="0"/>
                      <wp:positionH relativeFrom="column">
                        <wp:posOffset>1530985</wp:posOffset>
                      </wp:positionH>
                      <wp:positionV relativeFrom="paragraph">
                        <wp:posOffset>139700</wp:posOffset>
                      </wp:positionV>
                      <wp:extent cx="45085" cy="629285"/>
                      <wp:effectExtent l="0" t="0" r="31115" b="18415"/>
                      <wp:wrapNone/>
                      <wp:docPr id="1" name="Right Brace 1"/>
                      <wp:cNvGraphicFramePr/>
                      <a:graphic xmlns:a="http://schemas.openxmlformats.org/drawingml/2006/main">
                        <a:graphicData uri="http://schemas.microsoft.com/office/word/2010/wordprocessingShape">
                          <wps:wsp>
                            <wps:cNvSpPr/>
                            <wps:spPr>
                              <a:xfrm>
                                <a:off x="0" y="0"/>
                                <a:ext cx="45085" cy="629285"/>
                              </a:xfrm>
                              <a:prstGeom prst="rightBrace">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20.55pt;margin-top:11pt;width:3.55pt;height:49.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" adj="129" strokecolor="#4f81bd [3204]" strokeweight="2pt">
                      <v:shadow on="t" color="black" opacity="24903f" origin=",.5" offset="0,.55556mm"/>
                    </v:shape>
                  </w:pict>
                </mc:Fallback>
              </mc:AlternateContent>
            </w:r>
            <w:r w:rsidRPr="0024291F">
              <w:rPr>
                <w:b/>
                <w:i/>
                <w:sz w:val="24"/>
                <w:szCs w:val="24"/>
                <w:lang w:val="pt-BR"/>
              </w:rPr>
              <w:t>Nơi nhận:</w:t>
            </w:r>
            <w:r w:rsidRPr="0024291F">
              <w:rPr>
                <w:sz w:val="22"/>
                <w:szCs w:val="22"/>
                <w:lang w:val="nl-NL"/>
              </w:rPr>
              <w:t xml:space="preserve">              </w:t>
            </w:r>
            <w:r w:rsidRPr="0024291F">
              <w:rPr>
                <w:sz w:val="22"/>
                <w:szCs w:val="22"/>
                <w:lang w:val="nl-NL"/>
              </w:rPr>
              <w:tab/>
            </w:r>
          </w:p>
          <w:p w:rsidR="004A0E0A" w:rsidRPr="007A6CC3" w:rsidRDefault="004A0E0A" w:rsidP="00695D1B">
            <w:pPr>
              <w:pStyle w:val="BodyText"/>
              <w:tabs>
                <w:tab w:val="left" w:pos="2815"/>
              </w:tabs>
              <w:spacing w:after="0" w:line="20" w:lineRule="atLeast"/>
              <w:rPr>
                <w:sz w:val="22"/>
                <w:szCs w:val="22"/>
                <w:lang w:val="nb-NO"/>
              </w:rPr>
            </w:pPr>
            <w:r w:rsidRPr="0024291F">
              <w:rPr>
                <w:sz w:val="22"/>
                <w:szCs w:val="22"/>
                <w:lang w:val="vi-VN"/>
              </w:rPr>
              <w:t xml:space="preserve">- </w:t>
            </w:r>
            <w:r w:rsidRPr="007A6CC3">
              <w:rPr>
                <w:sz w:val="22"/>
                <w:szCs w:val="22"/>
                <w:lang w:val="nb-NO"/>
              </w:rPr>
              <w:t xml:space="preserve">UBMTTQVN tỉnh; </w:t>
            </w:r>
          </w:p>
          <w:p w:rsidR="004A0E0A" w:rsidRPr="0024291F" w:rsidRDefault="004A0E0A" w:rsidP="00695D1B">
            <w:pPr>
              <w:pStyle w:val="BodyText"/>
              <w:tabs>
                <w:tab w:val="left" w:pos="2815"/>
              </w:tabs>
              <w:spacing w:after="0" w:line="20" w:lineRule="atLeast"/>
              <w:rPr>
                <w:sz w:val="22"/>
                <w:szCs w:val="22"/>
                <w:lang w:val="nb-NO"/>
              </w:rPr>
            </w:pPr>
            <w:r w:rsidRPr="007A6CC3">
              <w:rPr>
                <w:sz w:val="22"/>
                <w:szCs w:val="22"/>
                <w:lang w:val="nb-NO"/>
              </w:rPr>
              <w:t xml:space="preserve">- </w:t>
            </w:r>
            <w:r w:rsidRPr="0024291F">
              <w:rPr>
                <w:sz w:val="22"/>
                <w:szCs w:val="22"/>
                <w:lang w:val="nb-NO"/>
              </w:rPr>
              <w:t>Thường trực Thành uỷ;        báo cáo</w:t>
            </w:r>
          </w:p>
          <w:p w:rsidR="004A0E0A" w:rsidRPr="0024291F" w:rsidRDefault="004A0E0A" w:rsidP="00695D1B">
            <w:pPr>
              <w:pStyle w:val="BodyText"/>
              <w:tabs>
                <w:tab w:val="left" w:pos="2815"/>
              </w:tabs>
              <w:spacing w:after="0" w:line="20" w:lineRule="atLeast"/>
              <w:rPr>
                <w:sz w:val="22"/>
                <w:szCs w:val="22"/>
                <w:lang w:val="nb-NO"/>
              </w:rPr>
            </w:pPr>
            <w:r w:rsidRPr="0024291F">
              <w:rPr>
                <w:sz w:val="22"/>
                <w:szCs w:val="22"/>
                <w:lang w:val="nb-NO"/>
              </w:rPr>
              <w:t>- Thường trực HĐND TP;</w:t>
            </w:r>
          </w:p>
          <w:p w:rsidR="004A0E0A" w:rsidRPr="0024291F" w:rsidRDefault="004A0E0A" w:rsidP="00695D1B">
            <w:pPr>
              <w:pStyle w:val="BodyText"/>
              <w:tabs>
                <w:tab w:val="left" w:pos="2815"/>
              </w:tabs>
              <w:spacing w:after="0" w:line="20" w:lineRule="atLeast"/>
              <w:rPr>
                <w:sz w:val="22"/>
                <w:szCs w:val="22"/>
                <w:lang w:val="nb-NO"/>
              </w:rPr>
            </w:pPr>
            <w:r w:rsidRPr="0024291F">
              <w:rPr>
                <w:sz w:val="22"/>
                <w:szCs w:val="22"/>
                <w:lang w:val="nb-NO"/>
              </w:rPr>
              <w:t xml:space="preserve">- BCĐ xóa NT-NDN TP; </w:t>
            </w:r>
          </w:p>
          <w:p w:rsidR="004A0E0A" w:rsidRPr="0024291F" w:rsidRDefault="004A0E0A" w:rsidP="00695D1B">
            <w:pPr>
              <w:pStyle w:val="BodyText"/>
              <w:tabs>
                <w:tab w:val="left" w:pos="2815"/>
              </w:tabs>
              <w:spacing w:after="0" w:line="20" w:lineRule="atLeast"/>
              <w:rPr>
                <w:sz w:val="22"/>
                <w:szCs w:val="22"/>
                <w:lang w:val="nl-NL"/>
              </w:rPr>
            </w:pPr>
            <w:r w:rsidRPr="0024291F">
              <w:rPr>
                <w:sz w:val="22"/>
                <w:szCs w:val="22"/>
                <w:lang w:val="nb-NO"/>
              </w:rPr>
              <w:t xml:space="preserve">- </w:t>
            </w:r>
            <w:r w:rsidRPr="0024291F">
              <w:rPr>
                <w:sz w:val="22"/>
                <w:szCs w:val="22"/>
                <w:lang w:val="vi-VN"/>
              </w:rPr>
              <w:t>Chủ tịch, các PCT.UBND</w:t>
            </w:r>
            <w:r w:rsidRPr="0024291F">
              <w:rPr>
                <w:sz w:val="22"/>
                <w:szCs w:val="22"/>
                <w:lang w:val="nl-NL"/>
              </w:rPr>
              <w:t xml:space="preserve"> TP;</w:t>
            </w:r>
          </w:p>
          <w:p w:rsidR="004A0E0A" w:rsidRPr="0024291F" w:rsidRDefault="004A0E0A" w:rsidP="00695D1B">
            <w:pPr>
              <w:pStyle w:val="BodyText"/>
              <w:tabs>
                <w:tab w:val="left" w:pos="2815"/>
              </w:tabs>
              <w:spacing w:after="0" w:line="20" w:lineRule="atLeast"/>
              <w:rPr>
                <w:sz w:val="22"/>
                <w:szCs w:val="22"/>
                <w:lang w:val="nl-NL"/>
              </w:rPr>
            </w:pPr>
            <w:r w:rsidRPr="0024291F">
              <w:rPr>
                <w:sz w:val="22"/>
                <w:szCs w:val="22"/>
                <w:lang w:val="nl-NL"/>
              </w:rPr>
              <w:t>- UBND các phường</w:t>
            </w:r>
            <w:r w:rsidR="00184547">
              <w:rPr>
                <w:sz w:val="22"/>
                <w:szCs w:val="22"/>
                <w:lang w:val="nl-NL"/>
              </w:rPr>
              <w:t>, xã</w:t>
            </w:r>
            <w:r w:rsidRPr="0024291F">
              <w:rPr>
                <w:sz w:val="22"/>
                <w:szCs w:val="22"/>
                <w:lang w:val="nl-NL"/>
              </w:rPr>
              <w:t>;</w:t>
            </w:r>
          </w:p>
          <w:p w:rsidR="004A0E0A" w:rsidRPr="0024291F" w:rsidRDefault="004A0E0A" w:rsidP="00695D1B">
            <w:pPr>
              <w:pStyle w:val="BodyText"/>
              <w:spacing w:after="0" w:line="20" w:lineRule="atLeast"/>
              <w:rPr>
                <w:lang w:val="nl-NL"/>
              </w:rPr>
            </w:pPr>
            <w:r w:rsidRPr="0024291F">
              <w:rPr>
                <w:sz w:val="22"/>
                <w:szCs w:val="22"/>
                <w:highlight w:val="white"/>
                <w:lang w:val="vi-VN"/>
              </w:rPr>
              <w:t>- Lưu: VT</w:t>
            </w:r>
            <w:r w:rsidRPr="0024291F">
              <w:rPr>
                <w:sz w:val="22"/>
                <w:szCs w:val="22"/>
                <w:lang w:val="nl-NL"/>
              </w:rPr>
              <w:t>, NNMT.</w:t>
            </w:r>
          </w:p>
        </w:tc>
        <w:tc>
          <w:tcPr>
            <w:tcW w:w="4681" w:type="dxa"/>
          </w:tcPr>
          <w:p w:rsidR="004A0E0A" w:rsidRPr="0024291F" w:rsidRDefault="004A0E0A" w:rsidP="00695D1B">
            <w:pPr>
              <w:jc w:val="center"/>
              <w:rPr>
                <w:b/>
                <w:lang w:val="nl-NL"/>
              </w:rPr>
            </w:pPr>
            <w:r w:rsidRPr="0024291F">
              <w:rPr>
                <w:b/>
                <w:szCs w:val="26"/>
                <w:lang w:val="nl-NL"/>
              </w:rPr>
              <w:t xml:space="preserve">KT. </w:t>
            </w:r>
            <w:r w:rsidRPr="0024291F">
              <w:rPr>
                <w:b/>
                <w:lang w:val="nl-NL"/>
              </w:rPr>
              <w:t>CHỦ TỊCH</w:t>
            </w:r>
          </w:p>
          <w:p w:rsidR="004A0E0A" w:rsidRPr="0024291F" w:rsidRDefault="004A0E0A" w:rsidP="00695D1B">
            <w:pPr>
              <w:jc w:val="center"/>
              <w:rPr>
                <w:b/>
                <w:lang w:val="nl-NL"/>
              </w:rPr>
            </w:pPr>
            <w:r w:rsidRPr="0024291F">
              <w:rPr>
                <w:b/>
                <w:lang w:val="nl-NL"/>
              </w:rPr>
              <w:t>PHÓ CHỦ TỊCH</w:t>
            </w:r>
          </w:p>
          <w:p w:rsidR="004A0E0A" w:rsidRPr="0024291F" w:rsidRDefault="004A0E0A" w:rsidP="00695D1B">
            <w:pPr>
              <w:jc w:val="center"/>
              <w:rPr>
                <w:b/>
                <w:lang w:val="nl-NL"/>
              </w:rPr>
            </w:pPr>
          </w:p>
          <w:p w:rsidR="004A0E0A" w:rsidRPr="0024291F" w:rsidRDefault="004A0E0A" w:rsidP="00695D1B">
            <w:pPr>
              <w:jc w:val="center"/>
              <w:rPr>
                <w:b/>
                <w:lang w:val="nl-NL"/>
              </w:rPr>
            </w:pPr>
          </w:p>
          <w:p w:rsidR="004A0E0A" w:rsidRPr="0024291F" w:rsidRDefault="004A0E0A" w:rsidP="00695D1B">
            <w:pPr>
              <w:jc w:val="center"/>
              <w:rPr>
                <w:b/>
                <w:lang w:val="nl-NL"/>
              </w:rPr>
            </w:pPr>
          </w:p>
          <w:p w:rsidR="004A0E0A" w:rsidRPr="0024291F" w:rsidRDefault="004A0E0A" w:rsidP="00695D1B">
            <w:pPr>
              <w:jc w:val="center"/>
              <w:rPr>
                <w:b/>
                <w:lang w:val="nl-NL"/>
              </w:rPr>
            </w:pPr>
          </w:p>
          <w:p w:rsidR="004A0E0A" w:rsidRPr="0024291F" w:rsidRDefault="004A0E0A" w:rsidP="00695D1B">
            <w:pPr>
              <w:jc w:val="center"/>
              <w:rPr>
                <w:b/>
                <w:lang w:val="nl-NL"/>
              </w:rPr>
            </w:pPr>
          </w:p>
          <w:p w:rsidR="004A0E0A" w:rsidRPr="0024291F" w:rsidRDefault="004A0E0A" w:rsidP="00695D1B">
            <w:pPr>
              <w:jc w:val="center"/>
              <w:rPr>
                <w:b/>
                <w:lang w:val="nl-NL"/>
              </w:rPr>
            </w:pPr>
            <w:r w:rsidRPr="0024291F">
              <w:rPr>
                <w:b/>
                <w:lang w:val="nl-NL"/>
              </w:rPr>
              <w:t>Võ Khánh Hiền Hoà</w:t>
            </w:r>
          </w:p>
          <w:p w:rsidR="004A0E0A" w:rsidRPr="0024291F" w:rsidRDefault="004A0E0A" w:rsidP="00695D1B">
            <w:pPr>
              <w:jc w:val="center"/>
              <w:rPr>
                <w:lang w:val="nl-NL"/>
              </w:rPr>
            </w:pPr>
          </w:p>
          <w:p w:rsidR="004A0E0A" w:rsidRPr="0024291F" w:rsidRDefault="004A0E0A" w:rsidP="00695D1B">
            <w:pPr>
              <w:jc w:val="center"/>
              <w:rPr>
                <w:b/>
                <w:lang w:val="pt-BR"/>
              </w:rPr>
            </w:pPr>
          </w:p>
          <w:p w:rsidR="004A0E0A" w:rsidRPr="0024291F" w:rsidRDefault="004A0E0A" w:rsidP="00695D1B">
            <w:pPr>
              <w:jc w:val="center"/>
              <w:rPr>
                <w:b/>
                <w:lang w:val="pt-BR"/>
              </w:rPr>
            </w:pPr>
          </w:p>
          <w:p w:rsidR="004A0E0A" w:rsidRPr="0024291F" w:rsidRDefault="004A0E0A" w:rsidP="00695D1B">
            <w:pPr>
              <w:jc w:val="center"/>
              <w:rPr>
                <w:b/>
                <w:lang w:val="pt-BR"/>
              </w:rPr>
            </w:pPr>
          </w:p>
          <w:p w:rsidR="004A0E0A" w:rsidRPr="0024291F" w:rsidRDefault="004A0E0A" w:rsidP="00695D1B">
            <w:pPr>
              <w:jc w:val="center"/>
              <w:rPr>
                <w:b/>
                <w:lang w:val="pt-BR"/>
              </w:rPr>
            </w:pPr>
          </w:p>
          <w:p w:rsidR="004A0E0A" w:rsidRPr="0024291F" w:rsidRDefault="004A0E0A" w:rsidP="00695D1B">
            <w:pPr>
              <w:jc w:val="center"/>
              <w:rPr>
                <w:b/>
                <w:szCs w:val="26"/>
                <w:lang w:val="vi-VN"/>
              </w:rPr>
            </w:pPr>
          </w:p>
        </w:tc>
      </w:tr>
    </w:tbl>
    <w:p w:rsidR="004A0E0A" w:rsidRPr="0024291F" w:rsidRDefault="004A0E0A" w:rsidP="004A0E0A">
      <w:pPr>
        <w:rPr>
          <w:lang w:val="nb-NO"/>
        </w:rPr>
      </w:pPr>
    </w:p>
    <w:p w:rsidR="00BA2AA9" w:rsidRPr="0024291F" w:rsidRDefault="00BA2AA9"/>
    <w:sectPr w:rsidR="00BA2AA9" w:rsidRPr="0024291F" w:rsidSect="00CE770C">
      <w:headerReference w:type="even" r:id="rId7"/>
      <w:headerReference w:type="default" r:id="rId8"/>
      <w:pgSz w:w="11907" w:h="16840" w:code="9"/>
      <w:pgMar w:top="1135" w:right="851" w:bottom="1134" w:left="1701" w:header="680" w:footer="578"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9B4" w:rsidRDefault="00A679B4" w:rsidP="004A0E0A">
      <w:r>
        <w:separator/>
      </w:r>
    </w:p>
  </w:endnote>
  <w:endnote w:type="continuationSeparator" w:id="0">
    <w:p w:rsidR="00A679B4" w:rsidRDefault="00A679B4" w:rsidP="004A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altName w:val="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9B4" w:rsidRDefault="00A679B4" w:rsidP="004A0E0A">
      <w:r>
        <w:separator/>
      </w:r>
    </w:p>
  </w:footnote>
  <w:footnote w:type="continuationSeparator" w:id="0">
    <w:p w:rsidR="00A679B4" w:rsidRDefault="00A679B4" w:rsidP="004A0E0A">
      <w:r>
        <w:continuationSeparator/>
      </w:r>
    </w:p>
  </w:footnote>
  <w:footnote w:id="1">
    <w:p w:rsidR="004A0E0A" w:rsidRPr="00CD29CD" w:rsidRDefault="004A0E0A" w:rsidP="004A0E0A">
      <w:pPr>
        <w:spacing w:before="120" w:line="264" w:lineRule="auto"/>
        <w:ind w:firstLine="284"/>
        <w:jc w:val="both"/>
        <w:rPr>
          <w:sz w:val="20"/>
          <w:szCs w:val="20"/>
        </w:rPr>
      </w:pPr>
      <w:r w:rsidRPr="00CD29CD">
        <w:rPr>
          <w:b/>
          <w:vertAlign w:val="superscript"/>
          <w:lang w:val="nb-NO"/>
        </w:rPr>
        <w:t>(</w:t>
      </w:r>
      <w:r w:rsidRPr="00CD29CD">
        <w:rPr>
          <w:rStyle w:val="FootnoteReference"/>
          <w:b/>
          <w:lang w:val="nb-NO"/>
        </w:rPr>
        <w:footnoteRef/>
      </w:r>
      <w:r w:rsidRPr="00CD29CD">
        <w:rPr>
          <w:b/>
          <w:vertAlign w:val="superscript"/>
          <w:lang w:val="nb-NO"/>
        </w:rPr>
        <w:t>)</w:t>
      </w:r>
      <w:r>
        <w:rPr>
          <w:b/>
          <w:vertAlign w:val="superscript"/>
          <w:lang w:val="nb-NO"/>
        </w:rPr>
        <w:t xml:space="preserve"> </w:t>
      </w:r>
      <w:r w:rsidRPr="006846E3">
        <w:rPr>
          <w:sz w:val="20"/>
          <w:szCs w:val="20"/>
          <w:lang w:val="vi-VN"/>
        </w:rPr>
        <w:t>Quyết định số 3226-QĐ/TU ngày 02/12/2024 của Ban Thường vụ Thành ủy về thành lập Ban Chỉ đạo triển khai công tác xóa nhà tạm, nhà dột nát trên địa bàn t</w:t>
      </w:r>
      <w:r>
        <w:rPr>
          <w:sz w:val="20"/>
          <w:szCs w:val="20"/>
          <w:lang w:val="vi-VN"/>
        </w:rPr>
        <w:t>hành phố</w:t>
      </w:r>
      <w:r>
        <w:rPr>
          <w:sz w:val="20"/>
          <w:szCs w:val="20"/>
        </w:rPr>
        <w:t xml:space="preserve">; Chỉ thị số 44-CT/TU ngày 24/01/2025 của Ban Thường vụ Thành ủy về tăng cường sự lãnh đạo của Đảng trong công tác xóa nhà tạm, nhà dột nát trên địa bàn thành phố năm 2025; </w:t>
      </w:r>
      <w:r w:rsidRPr="006846E3">
        <w:rPr>
          <w:sz w:val="20"/>
          <w:szCs w:val="20"/>
          <w:lang w:val="vi-VN"/>
        </w:rPr>
        <w:t xml:space="preserve">Quyết định số 03-QĐ/BCĐ ngày </w:t>
      </w:r>
      <w:r>
        <w:rPr>
          <w:sz w:val="20"/>
          <w:szCs w:val="20"/>
        </w:rPr>
        <w:t>2</w:t>
      </w:r>
      <w:r w:rsidRPr="006846E3">
        <w:rPr>
          <w:sz w:val="20"/>
          <w:szCs w:val="20"/>
          <w:lang w:val="vi-VN"/>
        </w:rPr>
        <w:t>4/01/2025 của Ban Chỉ đạo xóa nhà tạm, nhà dột nát về ban hành Quy chế tổ chức và hoạt động của Ban Chỉ đạo triển khai công tác xóa nhà tạm, nhà</w:t>
      </w:r>
      <w:r>
        <w:rPr>
          <w:sz w:val="20"/>
          <w:szCs w:val="20"/>
          <w:lang w:val="vi-VN"/>
        </w:rPr>
        <w:t xml:space="preserve"> dột nát trên địa </w:t>
      </w:r>
      <w:r w:rsidRPr="00CD29CD">
        <w:rPr>
          <w:sz w:val="20"/>
          <w:szCs w:val="20"/>
          <w:lang w:val="vi-VN"/>
        </w:rPr>
        <w:t>bàn thành phố</w:t>
      </w:r>
      <w:r w:rsidRPr="00CD29CD">
        <w:rPr>
          <w:sz w:val="20"/>
          <w:szCs w:val="20"/>
        </w:rPr>
        <w:t xml:space="preserve">; </w:t>
      </w:r>
      <w:r w:rsidRPr="00CD29CD">
        <w:rPr>
          <w:sz w:val="20"/>
          <w:szCs w:val="20"/>
          <w:lang w:val="vi-VN"/>
        </w:rPr>
        <w:t>Quyết định số 3346-QĐ/TU ngày 24/01/2025 của Ban Thường vụ Thành ủy về kiện toàn Ban Chỉ đạo triển khai công tác xóa nhà tạm, nhà dột nát trên địa bàn thành phố</w:t>
      </w:r>
      <w:r w:rsidRPr="00CD29CD">
        <w:rPr>
          <w:sz w:val="20"/>
          <w:szCs w:val="20"/>
        </w:rPr>
        <w:t xml:space="preserve">; </w:t>
      </w:r>
      <w:r>
        <w:rPr>
          <w:sz w:val="20"/>
          <w:szCs w:val="20"/>
        </w:rPr>
        <w:t xml:space="preserve">Thông báo số 04-TB/BCĐ ngày 24/01/2025 về phân công nhiệm vụ </w:t>
      </w:r>
      <w:r w:rsidRPr="00A16C72">
        <w:rPr>
          <w:sz w:val="20"/>
          <w:szCs w:val="20"/>
        </w:rPr>
        <w:t>các thành viên Ban Chỉ đạo triển khai công tác xóa nhà tạm, nhà dột nát trên địa bàn thành phố Phan Rang - Tháp Chàm</w:t>
      </w:r>
      <w:r>
        <w:rPr>
          <w:sz w:val="20"/>
          <w:szCs w:val="20"/>
        </w:rPr>
        <w:t>;</w:t>
      </w:r>
      <w:r w:rsidRPr="00A16C72">
        <w:rPr>
          <w:sz w:val="20"/>
          <w:szCs w:val="20"/>
        </w:rPr>
        <w:t xml:space="preserve"> </w:t>
      </w:r>
      <w:r>
        <w:rPr>
          <w:sz w:val="20"/>
          <w:szCs w:val="20"/>
        </w:rPr>
        <w:t>Công văn số 05-CV/BCĐ</w:t>
      </w:r>
      <w:r w:rsidRPr="00CD29CD">
        <w:rPr>
          <w:sz w:val="20"/>
          <w:szCs w:val="20"/>
          <w:lang w:val="vi-VN"/>
        </w:rPr>
        <w:t xml:space="preserve"> </w:t>
      </w:r>
      <w:r>
        <w:rPr>
          <w:sz w:val="20"/>
          <w:szCs w:val="20"/>
        </w:rPr>
        <w:t xml:space="preserve">ngày 08/02/2025 của Ban Chỉ đạo xóa nhà tạm, nhà dột nát về tăng cường công tác lãnh đạo, chỉ đạo nâng cao hiệu lực, hiệu quả chủ trương xóa nhà tạm, nhà dột nát trên địa bàn thành phố; </w:t>
      </w:r>
      <w:r w:rsidRPr="00CD29CD">
        <w:rPr>
          <w:sz w:val="20"/>
          <w:szCs w:val="20"/>
          <w:lang w:val="vi-VN"/>
        </w:rPr>
        <w:t>Kế hoạch số 06-KH/BCĐ ngày 11/02/2025 của Ban Chỉ đạo xóa nhà tạm, nhà dột nát về thực hiện xóa nhà tạm, nhà dột nát trên địa bàn thành phố trong năm 2025</w:t>
      </w:r>
      <w:r>
        <w:rPr>
          <w:sz w:val="20"/>
          <w:szCs w:val="20"/>
        </w:rPr>
        <w:t xml:space="preserve">; </w:t>
      </w:r>
      <w:r w:rsidRPr="000A5A64">
        <w:rPr>
          <w:sz w:val="20"/>
          <w:szCs w:val="20"/>
        </w:rPr>
        <w:t>Kế hoạch 52/KH-UBND ngày 14/02/2025 về việc xóa nhà tạm, nhà dột nát về thực hiện xóa nhà tạm, nhà dột nát trên địa bàn thành phố trong năm 2025</w:t>
      </w:r>
      <w:r>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C8" w:rsidRDefault="00E91FD7" w:rsidP="00DA0AD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076C8" w:rsidRDefault="00A679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C8" w:rsidRPr="00A16C72" w:rsidRDefault="00E91FD7" w:rsidP="00DA0AD0">
    <w:pPr>
      <w:pStyle w:val="Header"/>
      <w:framePr w:wrap="around" w:vAnchor="text" w:hAnchor="margin" w:xAlign="center" w:y="1"/>
      <w:rPr>
        <w:rStyle w:val="PageNumber"/>
        <w:sz w:val="24"/>
        <w:szCs w:val="24"/>
      </w:rPr>
    </w:pPr>
    <w:r w:rsidRPr="00A16C72">
      <w:rPr>
        <w:rStyle w:val="PageNumber"/>
        <w:sz w:val="24"/>
        <w:szCs w:val="24"/>
      </w:rPr>
      <w:fldChar w:fldCharType="begin"/>
    </w:r>
    <w:r w:rsidRPr="00A16C72">
      <w:rPr>
        <w:rStyle w:val="PageNumber"/>
        <w:sz w:val="24"/>
        <w:szCs w:val="24"/>
      </w:rPr>
      <w:instrText xml:space="preserve">PAGE  </w:instrText>
    </w:r>
    <w:r w:rsidRPr="00A16C72">
      <w:rPr>
        <w:rStyle w:val="PageNumber"/>
        <w:sz w:val="24"/>
        <w:szCs w:val="24"/>
      </w:rPr>
      <w:fldChar w:fldCharType="separate"/>
    </w:r>
    <w:r w:rsidR="00D67ECC">
      <w:rPr>
        <w:rStyle w:val="PageNumber"/>
        <w:noProof/>
        <w:sz w:val="24"/>
        <w:szCs w:val="24"/>
      </w:rPr>
      <w:t>7</w:t>
    </w:r>
    <w:r w:rsidRPr="00A16C72">
      <w:rPr>
        <w:rStyle w:val="PageNumber"/>
        <w:sz w:val="24"/>
        <w:szCs w:val="24"/>
      </w:rPr>
      <w:fldChar w:fldCharType="end"/>
    </w:r>
  </w:p>
  <w:p w:rsidR="008076C8" w:rsidRDefault="00A679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E0A"/>
    <w:rsid w:val="000C7F75"/>
    <w:rsid w:val="000E2215"/>
    <w:rsid w:val="00156EFD"/>
    <w:rsid w:val="00184547"/>
    <w:rsid w:val="0024291F"/>
    <w:rsid w:val="00305289"/>
    <w:rsid w:val="00312078"/>
    <w:rsid w:val="00376EBA"/>
    <w:rsid w:val="00485033"/>
    <w:rsid w:val="00494E27"/>
    <w:rsid w:val="004A0E0A"/>
    <w:rsid w:val="004C36AB"/>
    <w:rsid w:val="005B0C82"/>
    <w:rsid w:val="005D749A"/>
    <w:rsid w:val="006A2CD4"/>
    <w:rsid w:val="00792F09"/>
    <w:rsid w:val="007A6CC3"/>
    <w:rsid w:val="007A7331"/>
    <w:rsid w:val="0084291D"/>
    <w:rsid w:val="008674BF"/>
    <w:rsid w:val="009019DF"/>
    <w:rsid w:val="009200FC"/>
    <w:rsid w:val="00A33839"/>
    <w:rsid w:val="00A679B4"/>
    <w:rsid w:val="00AD216E"/>
    <w:rsid w:val="00BA2AA9"/>
    <w:rsid w:val="00CE164B"/>
    <w:rsid w:val="00D53A5F"/>
    <w:rsid w:val="00D67ECC"/>
    <w:rsid w:val="00DC473D"/>
    <w:rsid w:val="00DF2772"/>
    <w:rsid w:val="00E23152"/>
    <w:rsid w:val="00E91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0A"/>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1"/>
    <w:qFormat/>
    <w:rsid w:val="004A0E0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4A0E0A"/>
    <w:rPr>
      <w:rFonts w:asciiTheme="majorHAnsi" w:eastAsiaTheme="majorEastAsia" w:hAnsiTheme="majorHAnsi" w:cstheme="majorBidi"/>
      <w:b/>
      <w:bCs/>
      <w:color w:val="365F91" w:themeColor="accent1" w:themeShade="BF"/>
      <w:sz w:val="28"/>
      <w:szCs w:val="28"/>
    </w:rPr>
  </w:style>
  <w:style w:type="character" w:customStyle="1" w:styleId="fontstyle01">
    <w:name w:val="fontstyle01"/>
    <w:rsid w:val="004A0E0A"/>
    <w:rPr>
      <w:rFonts w:ascii="Times New Roman" w:hAnsi="Times New Roman" w:cs="Times New Roman" w:hint="default"/>
      <w:b w:val="0"/>
      <w:bCs w:val="0"/>
      <w:i/>
      <w:iCs/>
      <w:color w:val="000000"/>
      <w:sz w:val="24"/>
      <w:szCs w:val="24"/>
    </w:rPr>
  </w:style>
  <w:style w:type="paragraph" w:styleId="BodyText">
    <w:name w:val="Body Text"/>
    <w:basedOn w:val="Normal"/>
    <w:link w:val="BodyTextChar"/>
    <w:unhideWhenUsed/>
    <w:rsid w:val="004A0E0A"/>
    <w:pPr>
      <w:spacing w:after="120"/>
    </w:pPr>
  </w:style>
  <w:style w:type="character" w:customStyle="1" w:styleId="BodyTextChar">
    <w:name w:val="Body Text Char"/>
    <w:basedOn w:val="DefaultParagraphFont"/>
    <w:link w:val="BodyText"/>
    <w:rsid w:val="004A0E0A"/>
    <w:rPr>
      <w:rFonts w:ascii="Times New Roman" w:eastAsia="Times New Roman" w:hAnsi="Times New Roman" w:cs="Times New Roman"/>
      <w:sz w:val="28"/>
      <w:szCs w:val="28"/>
    </w:rPr>
  </w:style>
  <w:style w:type="character" w:styleId="FootnoteReference">
    <w:name w:val="footnote reference"/>
    <w:aliases w:val="Footnote Char Char,Footnote Reference 2 Char Char,Ref Char Char,de nota al pie Char Char,Footnote text Char Char,ftref Char Char, BVI fnr Char Char,BearingPoint Char Char,16 Point Char Char,Superscript 6 Point Char Char,fr Char Ch"/>
    <w:link w:val="FootnoteChar"/>
    <w:uiPriority w:val="99"/>
    <w:qFormat/>
    <w:rsid w:val="004A0E0A"/>
    <w:rPr>
      <w:vertAlign w:val="superscript"/>
    </w:rPr>
  </w:style>
  <w:style w:type="paragraph" w:styleId="Header">
    <w:name w:val="header"/>
    <w:basedOn w:val="Normal"/>
    <w:link w:val="HeaderChar"/>
    <w:uiPriority w:val="99"/>
    <w:rsid w:val="004A0E0A"/>
    <w:pPr>
      <w:tabs>
        <w:tab w:val="center" w:pos="4320"/>
        <w:tab w:val="right" w:pos="8640"/>
      </w:tabs>
    </w:pPr>
  </w:style>
  <w:style w:type="character" w:customStyle="1" w:styleId="HeaderChar">
    <w:name w:val="Header Char"/>
    <w:basedOn w:val="DefaultParagraphFont"/>
    <w:link w:val="Header"/>
    <w:uiPriority w:val="99"/>
    <w:rsid w:val="004A0E0A"/>
    <w:rPr>
      <w:rFonts w:ascii="Times New Roman" w:eastAsia="Times New Roman" w:hAnsi="Times New Roman" w:cs="Times New Roman"/>
      <w:sz w:val="28"/>
      <w:szCs w:val="28"/>
    </w:rPr>
  </w:style>
  <w:style w:type="character" w:styleId="PageNumber">
    <w:name w:val="page number"/>
    <w:basedOn w:val="DefaultParagraphFont"/>
    <w:rsid w:val="004A0E0A"/>
  </w:style>
  <w:style w:type="paragraph" w:customStyle="1" w:styleId="FootnoteChar">
    <w:name w:val="Footnote Char"/>
    <w:aliases w:val="Footnote Reference 2 Char,Ref Char,de nota al pie Char,Footnote text Char,ftref Char, BVI fnr Char,BearingPoint Char,16 Point Char,Superscript 6 Point Char,fr Char,Footnote Text1 Char,Footnote + Arial Char,10 pt Char"/>
    <w:basedOn w:val="Normal"/>
    <w:next w:val="FootnoteText"/>
    <w:link w:val="FootnoteReference"/>
    <w:uiPriority w:val="99"/>
    <w:rsid w:val="004A0E0A"/>
    <w:pPr>
      <w:spacing w:after="160" w:line="240" w:lineRule="exact"/>
    </w:pPr>
    <w:rPr>
      <w:rFonts w:asciiTheme="minorHAnsi" w:eastAsiaTheme="minorHAnsi" w:hAnsiTheme="minorHAnsi" w:cstheme="minorBidi"/>
      <w:sz w:val="22"/>
      <w:szCs w:val="22"/>
      <w:vertAlign w:val="superscript"/>
    </w:rPr>
  </w:style>
  <w:style w:type="paragraph" w:styleId="NormalWeb">
    <w:name w:val="Normal (Web)"/>
    <w:aliases w:val="Обычный (веб)1,Обычный (веб) Знак,Обычный (веб) Знак1,Обычный (веб) Знак Знак, Char Char Char,webb,Normal (Web) Char Char,Char Char1,Char Char5,Char Char Char Char Char Char Char Char Char Char Char Char,Geneva 9,Char Char Char"/>
    <w:basedOn w:val="Normal"/>
    <w:link w:val="NormalWebChar"/>
    <w:uiPriority w:val="99"/>
    <w:qFormat/>
    <w:rsid w:val="004A0E0A"/>
    <w:pPr>
      <w:spacing w:before="100" w:beforeAutospacing="1" w:after="100" w:afterAutospacing="1"/>
    </w:pPr>
    <w:rPr>
      <w:sz w:val="24"/>
      <w:szCs w:val="24"/>
    </w:rPr>
  </w:style>
  <w:style w:type="character" w:customStyle="1" w:styleId="NormalWebChar">
    <w:name w:val="Normal (Web) Char"/>
    <w:aliases w:val="Обычный (веб)1 Char,Обычный (веб) Знак Char,Обычный (веб) Знак1 Char,Обычный (веб) Знак Знак Char, Char Char Char Char,webb Char,Normal (Web) Char Char Char,Char Char1 Char,Char Char5 Char,Geneva 9 Char,Char Char Char Char"/>
    <w:link w:val="NormalWeb"/>
    <w:uiPriority w:val="99"/>
    <w:locked/>
    <w:rsid w:val="004A0E0A"/>
    <w:rPr>
      <w:rFonts w:ascii="Times New Roman" w:eastAsia="Times New Roman" w:hAnsi="Times New Roman" w:cs="Times New Roman"/>
      <w:sz w:val="24"/>
      <w:szCs w:val="24"/>
    </w:rPr>
  </w:style>
  <w:style w:type="character" w:customStyle="1" w:styleId="Heading1Char1">
    <w:name w:val="Heading 1 Char1"/>
    <w:link w:val="Heading1"/>
    <w:rsid w:val="004A0E0A"/>
    <w:rPr>
      <w:rFonts w:ascii="Cambria" w:eastAsia="Times New Roman" w:hAnsi="Cambria" w:cs="Times New Roman"/>
      <w:b/>
      <w:bCs/>
      <w:kern w:val="32"/>
      <w:sz w:val="32"/>
      <w:szCs w:val="32"/>
    </w:rPr>
  </w:style>
  <w:style w:type="paragraph" w:styleId="FootnoteText">
    <w:name w:val="footnote text"/>
    <w:basedOn w:val="Normal"/>
    <w:link w:val="FootnoteTextChar"/>
    <w:uiPriority w:val="99"/>
    <w:semiHidden/>
    <w:unhideWhenUsed/>
    <w:rsid w:val="004A0E0A"/>
    <w:rPr>
      <w:sz w:val="20"/>
      <w:szCs w:val="20"/>
    </w:rPr>
  </w:style>
  <w:style w:type="character" w:customStyle="1" w:styleId="FootnoteTextChar">
    <w:name w:val="Footnote Text Char"/>
    <w:basedOn w:val="DefaultParagraphFont"/>
    <w:link w:val="FootnoteText"/>
    <w:uiPriority w:val="99"/>
    <w:semiHidden/>
    <w:rsid w:val="004A0E0A"/>
    <w:rPr>
      <w:rFonts w:ascii="Times New Roman" w:eastAsia="Times New Roman" w:hAnsi="Times New Roman" w:cs="Times New Roman"/>
      <w:sz w:val="20"/>
      <w:szCs w:val="20"/>
    </w:rPr>
  </w:style>
  <w:style w:type="paragraph" w:customStyle="1" w:styleId="Default">
    <w:name w:val="Default"/>
    <w:rsid w:val="00A33839"/>
    <w:pPr>
      <w:autoSpaceDE w:val="0"/>
      <w:autoSpaceDN w:val="0"/>
      <w:adjustRightInd w:val="0"/>
      <w:spacing w:after="0" w:line="240" w:lineRule="auto"/>
    </w:pPr>
    <w:rPr>
      <w:rFonts w:ascii="Times New Roman" w:hAnsi="Times New Roman" w:cs="Times New Roman"/>
      <w:color w:val="000000"/>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0A"/>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1"/>
    <w:qFormat/>
    <w:rsid w:val="004A0E0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4A0E0A"/>
    <w:rPr>
      <w:rFonts w:asciiTheme="majorHAnsi" w:eastAsiaTheme="majorEastAsia" w:hAnsiTheme="majorHAnsi" w:cstheme="majorBidi"/>
      <w:b/>
      <w:bCs/>
      <w:color w:val="365F91" w:themeColor="accent1" w:themeShade="BF"/>
      <w:sz w:val="28"/>
      <w:szCs w:val="28"/>
    </w:rPr>
  </w:style>
  <w:style w:type="character" w:customStyle="1" w:styleId="fontstyle01">
    <w:name w:val="fontstyle01"/>
    <w:rsid w:val="004A0E0A"/>
    <w:rPr>
      <w:rFonts w:ascii="Times New Roman" w:hAnsi="Times New Roman" w:cs="Times New Roman" w:hint="default"/>
      <w:b w:val="0"/>
      <w:bCs w:val="0"/>
      <w:i/>
      <w:iCs/>
      <w:color w:val="000000"/>
      <w:sz w:val="24"/>
      <w:szCs w:val="24"/>
    </w:rPr>
  </w:style>
  <w:style w:type="paragraph" w:styleId="BodyText">
    <w:name w:val="Body Text"/>
    <w:basedOn w:val="Normal"/>
    <w:link w:val="BodyTextChar"/>
    <w:unhideWhenUsed/>
    <w:rsid w:val="004A0E0A"/>
    <w:pPr>
      <w:spacing w:after="120"/>
    </w:pPr>
  </w:style>
  <w:style w:type="character" w:customStyle="1" w:styleId="BodyTextChar">
    <w:name w:val="Body Text Char"/>
    <w:basedOn w:val="DefaultParagraphFont"/>
    <w:link w:val="BodyText"/>
    <w:rsid w:val="004A0E0A"/>
    <w:rPr>
      <w:rFonts w:ascii="Times New Roman" w:eastAsia="Times New Roman" w:hAnsi="Times New Roman" w:cs="Times New Roman"/>
      <w:sz w:val="28"/>
      <w:szCs w:val="28"/>
    </w:rPr>
  </w:style>
  <w:style w:type="character" w:styleId="FootnoteReference">
    <w:name w:val="footnote reference"/>
    <w:aliases w:val="Footnote Char Char,Footnote Reference 2 Char Char,Ref Char Char,de nota al pie Char Char,Footnote text Char Char,ftref Char Char, BVI fnr Char Char,BearingPoint Char Char,16 Point Char Char,Superscript 6 Point Char Char,fr Char Ch"/>
    <w:link w:val="FootnoteChar"/>
    <w:uiPriority w:val="99"/>
    <w:qFormat/>
    <w:rsid w:val="004A0E0A"/>
    <w:rPr>
      <w:vertAlign w:val="superscript"/>
    </w:rPr>
  </w:style>
  <w:style w:type="paragraph" w:styleId="Header">
    <w:name w:val="header"/>
    <w:basedOn w:val="Normal"/>
    <w:link w:val="HeaderChar"/>
    <w:uiPriority w:val="99"/>
    <w:rsid w:val="004A0E0A"/>
    <w:pPr>
      <w:tabs>
        <w:tab w:val="center" w:pos="4320"/>
        <w:tab w:val="right" w:pos="8640"/>
      </w:tabs>
    </w:pPr>
  </w:style>
  <w:style w:type="character" w:customStyle="1" w:styleId="HeaderChar">
    <w:name w:val="Header Char"/>
    <w:basedOn w:val="DefaultParagraphFont"/>
    <w:link w:val="Header"/>
    <w:uiPriority w:val="99"/>
    <w:rsid w:val="004A0E0A"/>
    <w:rPr>
      <w:rFonts w:ascii="Times New Roman" w:eastAsia="Times New Roman" w:hAnsi="Times New Roman" w:cs="Times New Roman"/>
      <w:sz w:val="28"/>
      <w:szCs w:val="28"/>
    </w:rPr>
  </w:style>
  <w:style w:type="character" w:styleId="PageNumber">
    <w:name w:val="page number"/>
    <w:basedOn w:val="DefaultParagraphFont"/>
    <w:rsid w:val="004A0E0A"/>
  </w:style>
  <w:style w:type="paragraph" w:customStyle="1" w:styleId="FootnoteChar">
    <w:name w:val="Footnote Char"/>
    <w:aliases w:val="Footnote Reference 2 Char,Ref Char,de nota al pie Char,Footnote text Char,ftref Char, BVI fnr Char,BearingPoint Char,16 Point Char,Superscript 6 Point Char,fr Char,Footnote Text1 Char,Footnote + Arial Char,10 pt Char"/>
    <w:basedOn w:val="Normal"/>
    <w:next w:val="FootnoteText"/>
    <w:link w:val="FootnoteReference"/>
    <w:uiPriority w:val="99"/>
    <w:rsid w:val="004A0E0A"/>
    <w:pPr>
      <w:spacing w:after="160" w:line="240" w:lineRule="exact"/>
    </w:pPr>
    <w:rPr>
      <w:rFonts w:asciiTheme="minorHAnsi" w:eastAsiaTheme="minorHAnsi" w:hAnsiTheme="minorHAnsi" w:cstheme="minorBidi"/>
      <w:sz w:val="22"/>
      <w:szCs w:val="22"/>
      <w:vertAlign w:val="superscript"/>
    </w:rPr>
  </w:style>
  <w:style w:type="paragraph" w:styleId="NormalWeb">
    <w:name w:val="Normal (Web)"/>
    <w:aliases w:val="Обычный (веб)1,Обычный (веб) Знак,Обычный (веб) Знак1,Обычный (веб) Знак Знак, Char Char Char,webb,Normal (Web) Char Char,Char Char1,Char Char5,Char Char Char Char Char Char Char Char Char Char Char Char,Geneva 9,Char Char Char"/>
    <w:basedOn w:val="Normal"/>
    <w:link w:val="NormalWebChar"/>
    <w:uiPriority w:val="99"/>
    <w:qFormat/>
    <w:rsid w:val="004A0E0A"/>
    <w:pPr>
      <w:spacing w:before="100" w:beforeAutospacing="1" w:after="100" w:afterAutospacing="1"/>
    </w:pPr>
    <w:rPr>
      <w:sz w:val="24"/>
      <w:szCs w:val="24"/>
    </w:rPr>
  </w:style>
  <w:style w:type="character" w:customStyle="1" w:styleId="NormalWebChar">
    <w:name w:val="Normal (Web) Char"/>
    <w:aliases w:val="Обычный (веб)1 Char,Обычный (веб) Знак Char,Обычный (веб) Знак1 Char,Обычный (веб) Знак Знак Char, Char Char Char Char,webb Char,Normal (Web) Char Char Char,Char Char1 Char,Char Char5 Char,Geneva 9 Char,Char Char Char Char"/>
    <w:link w:val="NormalWeb"/>
    <w:uiPriority w:val="99"/>
    <w:locked/>
    <w:rsid w:val="004A0E0A"/>
    <w:rPr>
      <w:rFonts w:ascii="Times New Roman" w:eastAsia="Times New Roman" w:hAnsi="Times New Roman" w:cs="Times New Roman"/>
      <w:sz w:val="24"/>
      <w:szCs w:val="24"/>
    </w:rPr>
  </w:style>
  <w:style w:type="character" w:customStyle="1" w:styleId="Heading1Char1">
    <w:name w:val="Heading 1 Char1"/>
    <w:link w:val="Heading1"/>
    <w:rsid w:val="004A0E0A"/>
    <w:rPr>
      <w:rFonts w:ascii="Cambria" w:eastAsia="Times New Roman" w:hAnsi="Cambria" w:cs="Times New Roman"/>
      <w:b/>
      <w:bCs/>
      <w:kern w:val="32"/>
      <w:sz w:val="32"/>
      <w:szCs w:val="32"/>
    </w:rPr>
  </w:style>
  <w:style w:type="paragraph" w:styleId="FootnoteText">
    <w:name w:val="footnote text"/>
    <w:basedOn w:val="Normal"/>
    <w:link w:val="FootnoteTextChar"/>
    <w:uiPriority w:val="99"/>
    <w:semiHidden/>
    <w:unhideWhenUsed/>
    <w:rsid w:val="004A0E0A"/>
    <w:rPr>
      <w:sz w:val="20"/>
      <w:szCs w:val="20"/>
    </w:rPr>
  </w:style>
  <w:style w:type="character" w:customStyle="1" w:styleId="FootnoteTextChar">
    <w:name w:val="Footnote Text Char"/>
    <w:basedOn w:val="DefaultParagraphFont"/>
    <w:link w:val="FootnoteText"/>
    <w:uiPriority w:val="99"/>
    <w:semiHidden/>
    <w:rsid w:val="004A0E0A"/>
    <w:rPr>
      <w:rFonts w:ascii="Times New Roman" w:eastAsia="Times New Roman" w:hAnsi="Times New Roman" w:cs="Times New Roman"/>
      <w:sz w:val="20"/>
      <w:szCs w:val="20"/>
    </w:rPr>
  </w:style>
  <w:style w:type="paragraph" w:customStyle="1" w:styleId="Default">
    <w:name w:val="Default"/>
    <w:rsid w:val="00A33839"/>
    <w:pPr>
      <w:autoSpaceDE w:val="0"/>
      <w:autoSpaceDN w:val="0"/>
      <w:adjustRightInd w:val="0"/>
      <w:spacing w:after="0" w:line="240" w:lineRule="auto"/>
    </w:pPr>
    <w:rPr>
      <w:rFonts w:ascii="Times New Roman" w:hAnsi="Times New Roman" w:cs="Times New Roman"/>
      <w:color w:val="000000"/>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060E5013-9B8E-4F63-A349-9CB6D383EEB5}"/>
</file>

<file path=customXml/itemProps2.xml><?xml version="1.0" encoding="utf-8"?>
<ds:datastoreItem xmlns:ds="http://schemas.openxmlformats.org/officeDocument/2006/customXml" ds:itemID="{CE200555-7450-4443-A7B4-8246CA2DE9D1}"/>
</file>

<file path=customXml/itemProps3.xml><?xml version="1.0" encoding="utf-8"?>
<ds:datastoreItem xmlns:ds="http://schemas.openxmlformats.org/officeDocument/2006/customXml" ds:itemID="{3A0578ED-6F96-4168-8263-E45C3301FDA0}"/>
</file>

<file path=docProps/app.xml><?xml version="1.0" encoding="utf-8"?>
<Properties xmlns="http://schemas.openxmlformats.org/officeDocument/2006/extended-properties" xmlns:vt="http://schemas.openxmlformats.org/officeDocument/2006/docPropsVTypes">
  <Template>Normal</Template>
  <TotalTime>72</TotalTime>
  <Pages>8</Pages>
  <Words>2600</Words>
  <Characters>14821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WELCOME</dc:creator>
  <cp:lastModifiedBy>Khue</cp:lastModifiedBy>
  <cp:revision>12</cp:revision>
  <dcterms:created xsi:type="dcterms:W3CDTF">2025-04-24T09:53:00Z</dcterms:created>
  <dcterms:modified xsi:type="dcterms:W3CDTF">2025-05-06T01:31:00Z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